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3EF51" w14:textId="40136A25" w:rsidR="00992E96" w:rsidRPr="00BB212B" w:rsidRDefault="00992E96" w:rsidP="00A723A9">
      <w:pPr>
        <w:pStyle w:val="LGAItemNoHeading"/>
        <w:spacing w:before="240"/>
        <w:rPr>
          <w:rFonts w:ascii="Arial" w:hAnsi="Arial" w:cs="Arial"/>
          <w:sz w:val="28"/>
          <w:szCs w:val="28"/>
        </w:rPr>
      </w:pPr>
      <w:r>
        <w:rPr>
          <w:rFonts w:ascii="Arial" w:hAnsi="Arial" w:cs="Arial"/>
          <w:sz w:val="28"/>
          <w:szCs w:val="28"/>
        </w:rPr>
        <w:t>T</w:t>
      </w:r>
      <w:r w:rsidR="000D2747">
        <w:rPr>
          <w:rFonts w:ascii="Arial" w:hAnsi="Arial" w:cs="Arial"/>
          <w:sz w:val="28"/>
          <w:szCs w:val="28"/>
        </w:rPr>
        <w:t xml:space="preserve">he </w:t>
      </w:r>
      <w:r w:rsidR="00A723A9">
        <w:rPr>
          <w:rFonts w:ascii="Arial" w:hAnsi="Arial" w:cs="Arial"/>
          <w:sz w:val="28"/>
          <w:szCs w:val="28"/>
        </w:rPr>
        <w:t>Conservative Party’s Manifesto Pledges Related to the W</w:t>
      </w:r>
      <w:r w:rsidR="000D2747">
        <w:rPr>
          <w:rFonts w:ascii="Arial" w:hAnsi="Arial" w:cs="Arial"/>
          <w:sz w:val="28"/>
          <w:szCs w:val="28"/>
        </w:rPr>
        <w:t>ork of the Board</w:t>
      </w:r>
    </w:p>
    <w:p w14:paraId="16E0DEA7" w14:textId="77777777" w:rsidR="00992E96" w:rsidRDefault="00992E96" w:rsidP="00A723A9">
      <w:pPr>
        <w:pStyle w:val="MainText"/>
        <w:spacing w:line="240" w:lineRule="auto"/>
        <w:rPr>
          <w:rFonts w:ascii="Arial" w:hAnsi="Arial" w:cs="Arial"/>
          <w:b/>
          <w:szCs w:val="22"/>
        </w:rPr>
      </w:pPr>
    </w:p>
    <w:p w14:paraId="4BCA798B" w14:textId="43DBED93" w:rsidR="00992E96" w:rsidRDefault="00992E96" w:rsidP="00A723A9">
      <w:pPr>
        <w:pStyle w:val="MainText"/>
        <w:spacing w:line="240" w:lineRule="auto"/>
        <w:rPr>
          <w:rFonts w:ascii="Arial" w:hAnsi="Arial" w:cs="Arial"/>
          <w:b/>
          <w:szCs w:val="22"/>
        </w:rPr>
      </w:pPr>
      <w:r>
        <w:rPr>
          <w:rFonts w:ascii="Arial" w:hAnsi="Arial" w:cs="Arial"/>
          <w:b/>
          <w:szCs w:val="22"/>
        </w:rPr>
        <w:t>Purpose</w:t>
      </w:r>
    </w:p>
    <w:p w14:paraId="31A5B146" w14:textId="77777777" w:rsidR="00992E96" w:rsidRPr="0021114E" w:rsidRDefault="00992E96" w:rsidP="00A723A9">
      <w:pPr>
        <w:pStyle w:val="MainText"/>
        <w:spacing w:line="240" w:lineRule="auto"/>
        <w:rPr>
          <w:rFonts w:ascii="Arial" w:hAnsi="Arial" w:cs="Arial"/>
          <w:b/>
          <w:szCs w:val="22"/>
        </w:rPr>
      </w:pPr>
    </w:p>
    <w:p w14:paraId="3C8E93DC" w14:textId="77777777" w:rsidR="00992E96" w:rsidRPr="0021114E" w:rsidRDefault="00992E96" w:rsidP="00A723A9">
      <w:pPr>
        <w:pStyle w:val="MainText"/>
        <w:spacing w:line="240" w:lineRule="auto"/>
        <w:rPr>
          <w:rFonts w:ascii="Arial" w:hAnsi="Arial" w:cs="Arial"/>
          <w:b/>
          <w:szCs w:val="22"/>
        </w:rPr>
      </w:pPr>
      <w:r w:rsidRPr="0021114E">
        <w:rPr>
          <w:rFonts w:ascii="Arial" w:hAnsi="Arial" w:cs="Arial"/>
          <w:szCs w:val="22"/>
        </w:rPr>
        <w:t xml:space="preserve">For </w:t>
      </w:r>
      <w:r w:rsidR="000D2747">
        <w:rPr>
          <w:rFonts w:ascii="Arial" w:hAnsi="Arial" w:cs="Arial"/>
          <w:szCs w:val="22"/>
        </w:rPr>
        <w:t xml:space="preserve">information, </w:t>
      </w:r>
      <w:r w:rsidRPr="0021114E">
        <w:rPr>
          <w:rFonts w:ascii="Arial" w:hAnsi="Arial" w:cs="Arial"/>
          <w:szCs w:val="22"/>
        </w:rPr>
        <w:t>discussion and direction</w:t>
      </w:r>
      <w:r>
        <w:rPr>
          <w:rFonts w:ascii="Arial" w:hAnsi="Arial" w:cs="Arial"/>
          <w:szCs w:val="22"/>
        </w:rPr>
        <w:t>.</w:t>
      </w:r>
    </w:p>
    <w:p w14:paraId="4358E1FF" w14:textId="77777777" w:rsidR="00992E96" w:rsidRPr="0021114E" w:rsidRDefault="00992E96" w:rsidP="00A723A9">
      <w:pPr>
        <w:pStyle w:val="MainText"/>
        <w:spacing w:line="240" w:lineRule="auto"/>
        <w:rPr>
          <w:rFonts w:ascii="Arial" w:hAnsi="Arial" w:cs="Arial"/>
          <w:b/>
          <w:szCs w:val="22"/>
        </w:rPr>
      </w:pPr>
    </w:p>
    <w:p w14:paraId="43E2BC8B" w14:textId="77777777" w:rsidR="00992E96" w:rsidRPr="0021114E" w:rsidRDefault="00992E96" w:rsidP="00A723A9">
      <w:pPr>
        <w:pStyle w:val="MainText"/>
        <w:spacing w:line="240" w:lineRule="auto"/>
        <w:rPr>
          <w:rFonts w:ascii="Arial" w:hAnsi="Arial" w:cs="Arial"/>
          <w:szCs w:val="22"/>
        </w:rPr>
      </w:pPr>
      <w:r w:rsidRPr="0021114E">
        <w:rPr>
          <w:rFonts w:ascii="Arial" w:hAnsi="Arial" w:cs="Arial"/>
          <w:b/>
          <w:szCs w:val="22"/>
        </w:rPr>
        <w:t>Summary</w:t>
      </w:r>
    </w:p>
    <w:p w14:paraId="6C67F038" w14:textId="77777777" w:rsidR="00992E96" w:rsidRDefault="00992E96" w:rsidP="00A723A9">
      <w:pPr>
        <w:pStyle w:val="MainText"/>
        <w:spacing w:line="240" w:lineRule="auto"/>
        <w:rPr>
          <w:rFonts w:ascii="Arial" w:hAnsi="Arial" w:cs="Arial"/>
          <w:szCs w:val="22"/>
        </w:rPr>
      </w:pPr>
    </w:p>
    <w:p w14:paraId="6A77785F" w14:textId="77777777" w:rsidR="00992E96" w:rsidRDefault="00F444A1" w:rsidP="00A723A9">
      <w:pPr>
        <w:pStyle w:val="MainText"/>
        <w:spacing w:line="240" w:lineRule="auto"/>
        <w:rPr>
          <w:rFonts w:ascii="Arial" w:hAnsi="Arial" w:cs="Arial"/>
          <w:szCs w:val="22"/>
        </w:rPr>
      </w:pPr>
      <w:r w:rsidRPr="00F444A1">
        <w:rPr>
          <w:rFonts w:ascii="Arial" w:hAnsi="Arial" w:cs="Arial"/>
          <w:szCs w:val="22"/>
        </w:rPr>
        <w:t xml:space="preserve">This paper focusses on pre-election manifesto pledges of the </w:t>
      </w:r>
      <w:r w:rsidR="004E2586">
        <w:rPr>
          <w:rFonts w:ascii="Arial" w:hAnsi="Arial" w:cs="Arial"/>
          <w:szCs w:val="22"/>
        </w:rPr>
        <w:t>Conservative Party</w:t>
      </w:r>
      <w:r w:rsidRPr="00F444A1">
        <w:rPr>
          <w:rFonts w:ascii="Arial" w:hAnsi="Arial" w:cs="Arial"/>
          <w:szCs w:val="22"/>
        </w:rPr>
        <w:t xml:space="preserve"> that are related to the remit of the Board, with an assessment of what they mean for the LGA’s policy work programme.</w:t>
      </w:r>
      <w:r w:rsidR="004E2586">
        <w:rPr>
          <w:rFonts w:ascii="Arial" w:hAnsi="Arial" w:cs="Arial"/>
          <w:szCs w:val="22"/>
        </w:rPr>
        <w:t xml:space="preserve"> The manife</w:t>
      </w:r>
      <w:r w:rsidR="006D16FB">
        <w:rPr>
          <w:rFonts w:ascii="Arial" w:hAnsi="Arial" w:cs="Arial"/>
          <w:szCs w:val="22"/>
        </w:rPr>
        <w:t>sto of the Democratic Unionist P</w:t>
      </w:r>
      <w:r w:rsidR="004E2586">
        <w:rPr>
          <w:rFonts w:ascii="Arial" w:hAnsi="Arial" w:cs="Arial"/>
          <w:szCs w:val="22"/>
        </w:rPr>
        <w:t>arty</w:t>
      </w:r>
      <w:r w:rsidR="006D16FB">
        <w:rPr>
          <w:rFonts w:ascii="Arial" w:hAnsi="Arial" w:cs="Arial"/>
          <w:szCs w:val="22"/>
        </w:rPr>
        <w:t xml:space="preserve"> (DUP)</w:t>
      </w:r>
      <w:r w:rsidR="004E2586">
        <w:rPr>
          <w:rFonts w:ascii="Arial" w:hAnsi="Arial" w:cs="Arial"/>
          <w:szCs w:val="22"/>
        </w:rPr>
        <w:t xml:space="preserve"> did not include any pledges directly referring to</w:t>
      </w:r>
      <w:r w:rsidR="001C60AE">
        <w:rPr>
          <w:rFonts w:ascii="Arial" w:hAnsi="Arial" w:cs="Arial"/>
          <w:szCs w:val="22"/>
        </w:rPr>
        <w:t xml:space="preserve"> </w:t>
      </w:r>
      <w:r w:rsidR="004E2586">
        <w:rPr>
          <w:rFonts w:ascii="Arial" w:hAnsi="Arial" w:cs="Arial"/>
          <w:szCs w:val="22"/>
        </w:rPr>
        <w:t>English and Welsh local government.</w:t>
      </w:r>
      <w:r w:rsidR="00971153">
        <w:rPr>
          <w:rFonts w:ascii="Arial" w:hAnsi="Arial" w:cs="Arial"/>
          <w:szCs w:val="22"/>
        </w:rPr>
        <w:t xml:space="preserve"> However, their manifesto includes several pledges on Brexit</w:t>
      </w:r>
      <w:r w:rsidR="00CD3336">
        <w:rPr>
          <w:rFonts w:ascii="Arial" w:hAnsi="Arial" w:cs="Arial"/>
          <w:szCs w:val="22"/>
        </w:rPr>
        <w:t xml:space="preserve"> and on funding for Northern Ireland.</w:t>
      </w:r>
    </w:p>
    <w:p w14:paraId="33E8512F" w14:textId="77777777" w:rsidR="00451C32" w:rsidRDefault="00451C32" w:rsidP="00992E96">
      <w:pPr>
        <w:pStyle w:val="MainText"/>
        <w:spacing w:line="240" w:lineRule="auto"/>
        <w:rPr>
          <w:rFonts w:ascii="Arial" w:hAnsi="Arial" w:cs="Arial"/>
          <w:szCs w:val="22"/>
        </w:rPr>
      </w:pPr>
    </w:p>
    <w:p w14:paraId="0D25C9A5" w14:textId="727F37FC" w:rsidR="00451C32" w:rsidRPr="00451C32" w:rsidRDefault="00451C32" w:rsidP="00992E96">
      <w:pPr>
        <w:pStyle w:val="MainText"/>
        <w:spacing w:line="240" w:lineRule="auto"/>
        <w:rPr>
          <w:rFonts w:ascii="Arial" w:hAnsi="Arial" w:cs="Arial"/>
          <w:szCs w:val="22"/>
        </w:rPr>
      </w:pPr>
      <w:r>
        <w:rPr>
          <w:rFonts w:ascii="Arial" w:hAnsi="Arial" w:cs="Arial"/>
          <w:iCs/>
        </w:rPr>
        <w:t>Please note that this</w:t>
      </w:r>
      <w:r w:rsidRPr="00451C32">
        <w:rPr>
          <w:rFonts w:ascii="Arial" w:hAnsi="Arial" w:cs="Arial"/>
          <w:iCs/>
        </w:rPr>
        <w:t> is a very early ana</w:t>
      </w:r>
      <w:r>
        <w:rPr>
          <w:rFonts w:ascii="Arial" w:hAnsi="Arial" w:cs="Arial"/>
          <w:iCs/>
        </w:rPr>
        <w:t>lysis after the General Election</w:t>
      </w:r>
      <w:r w:rsidRPr="00451C32">
        <w:rPr>
          <w:rFonts w:ascii="Arial" w:hAnsi="Arial" w:cs="Arial"/>
          <w:iCs/>
        </w:rPr>
        <w:t xml:space="preserve"> and may have been o</w:t>
      </w:r>
      <w:r>
        <w:rPr>
          <w:rFonts w:ascii="Arial" w:hAnsi="Arial" w:cs="Arial"/>
          <w:iCs/>
        </w:rPr>
        <w:t xml:space="preserve">vertaken by events by the time the Board meets on 22 June. </w:t>
      </w:r>
    </w:p>
    <w:p w14:paraId="0451C13D" w14:textId="77777777" w:rsidR="00992E96" w:rsidRPr="0021114E" w:rsidRDefault="00992E96" w:rsidP="00992E96">
      <w:pPr>
        <w:pStyle w:val="MainText"/>
        <w:spacing w:line="240" w:lineRule="auto"/>
        <w:rPr>
          <w:rFonts w:ascii="Arial" w:hAnsi="Arial" w:cs="Arial"/>
          <w:szCs w:val="22"/>
        </w:rPr>
      </w:pPr>
    </w:p>
    <w:p w14:paraId="4F6EE3C7"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2C735D5D" w14:textId="77777777" w:rsidTr="000D2747">
        <w:tc>
          <w:tcPr>
            <w:tcW w:w="9157" w:type="dxa"/>
          </w:tcPr>
          <w:p w14:paraId="6C251FFC" w14:textId="77777777" w:rsidR="00992E96" w:rsidRPr="0021114E" w:rsidRDefault="00992E96" w:rsidP="000D2747">
            <w:pPr>
              <w:pStyle w:val="MainText"/>
              <w:spacing w:line="240" w:lineRule="auto"/>
              <w:rPr>
                <w:rFonts w:ascii="Arial" w:hAnsi="Arial" w:cs="Arial"/>
                <w:b/>
                <w:szCs w:val="22"/>
              </w:rPr>
            </w:pPr>
          </w:p>
          <w:p w14:paraId="6748E674" w14:textId="77777777" w:rsidR="00992E96" w:rsidRDefault="00992E96" w:rsidP="000D2747">
            <w:pPr>
              <w:pStyle w:val="MainText"/>
              <w:spacing w:line="240" w:lineRule="auto"/>
              <w:rPr>
                <w:rFonts w:ascii="Arial" w:hAnsi="Arial" w:cs="Arial"/>
                <w:b/>
                <w:szCs w:val="22"/>
              </w:rPr>
            </w:pPr>
            <w:r w:rsidRPr="0021114E">
              <w:rPr>
                <w:rFonts w:ascii="Arial" w:hAnsi="Arial" w:cs="Arial"/>
                <w:b/>
                <w:szCs w:val="22"/>
              </w:rPr>
              <w:t>Recommendation</w:t>
            </w:r>
            <w:r>
              <w:rPr>
                <w:rFonts w:ascii="Arial" w:hAnsi="Arial" w:cs="Arial"/>
                <w:b/>
                <w:szCs w:val="22"/>
              </w:rPr>
              <w:t xml:space="preserve"> </w:t>
            </w:r>
          </w:p>
          <w:p w14:paraId="72BDDD29" w14:textId="77777777" w:rsidR="00992E96" w:rsidRPr="0021114E" w:rsidRDefault="00992E96" w:rsidP="000D2747">
            <w:pPr>
              <w:pStyle w:val="MainText"/>
              <w:spacing w:line="240" w:lineRule="auto"/>
              <w:rPr>
                <w:rFonts w:ascii="Arial" w:hAnsi="Arial" w:cs="Arial"/>
                <w:szCs w:val="22"/>
              </w:rPr>
            </w:pPr>
          </w:p>
          <w:p w14:paraId="78DA52BF" w14:textId="77777777" w:rsidR="00992E96" w:rsidRPr="0021114E" w:rsidRDefault="00992E96" w:rsidP="000D2747">
            <w:pPr>
              <w:pStyle w:val="MainText"/>
              <w:spacing w:line="240" w:lineRule="auto"/>
              <w:rPr>
                <w:rFonts w:ascii="Arial" w:hAnsi="Arial" w:cs="Arial"/>
                <w:szCs w:val="22"/>
              </w:rPr>
            </w:pPr>
            <w:r>
              <w:rPr>
                <w:rFonts w:ascii="Arial" w:hAnsi="Arial" w:cs="Arial"/>
                <w:szCs w:val="22"/>
              </w:rPr>
              <w:t xml:space="preserve">That the </w:t>
            </w:r>
            <w:r w:rsidR="000D2747">
              <w:rPr>
                <w:rFonts w:ascii="Arial" w:hAnsi="Arial" w:cs="Arial"/>
                <w:szCs w:val="22"/>
              </w:rPr>
              <w:t>members of the Board consider the initial assessment of the pledges and offer views on the policy positions the LGA should adopt in its work with the new Government.</w:t>
            </w:r>
            <w:r>
              <w:rPr>
                <w:rFonts w:ascii="Arial" w:hAnsi="Arial" w:cs="Arial"/>
                <w:szCs w:val="22"/>
              </w:rPr>
              <w:t xml:space="preserve"> </w:t>
            </w:r>
          </w:p>
          <w:p w14:paraId="6AA5561B" w14:textId="77777777" w:rsidR="00992E96" w:rsidRPr="0021114E" w:rsidRDefault="00992E96" w:rsidP="000D2747">
            <w:pPr>
              <w:pStyle w:val="MainText"/>
              <w:spacing w:line="240" w:lineRule="auto"/>
              <w:rPr>
                <w:rFonts w:ascii="Arial" w:hAnsi="Arial" w:cs="Arial"/>
                <w:szCs w:val="22"/>
              </w:rPr>
            </w:pPr>
          </w:p>
          <w:p w14:paraId="63E5393A" w14:textId="77777777" w:rsidR="00992E96" w:rsidRPr="0021114E" w:rsidRDefault="00992E96" w:rsidP="000D2747">
            <w:pPr>
              <w:pStyle w:val="MainText"/>
              <w:spacing w:line="240" w:lineRule="auto"/>
              <w:rPr>
                <w:rFonts w:ascii="Arial" w:hAnsi="Arial" w:cs="Arial"/>
                <w:b/>
                <w:szCs w:val="22"/>
              </w:rPr>
            </w:pPr>
            <w:r w:rsidRPr="0021114E">
              <w:rPr>
                <w:rFonts w:ascii="Arial" w:hAnsi="Arial" w:cs="Arial"/>
                <w:b/>
                <w:szCs w:val="22"/>
              </w:rPr>
              <w:t>Action</w:t>
            </w:r>
            <w:r>
              <w:rPr>
                <w:rFonts w:ascii="Arial" w:hAnsi="Arial" w:cs="Arial"/>
                <w:b/>
                <w:szCs w:val="22"/>
              </w:rPr>
              <w:t xml:space="preserve"> </w:t>
            </w:r>
          </w:p>
          <w:p w14:paraId="6BD143BA" w14:textId="77777777" w:rsidR="00992E96" w:rsidRPr="0021114E" w:rsidRDefault="00992E96" w:rsidP="000D2747">
            <w:pPr>
              <w:pStyle w:val="MainText"/>
              <w:spacing w:line="240" w:lineRule="auto"/>
              <w:rPr>
                <w:rFonts w:ascii="Arial" w:hAnsi="Arial" w:cs="Arial"/>
                <w:b/>
                <w:szCs w:val="22"/>
              </w:rPr>
            </w:pPr>
          </w:p>
          <w:p w14:paraId="562038B8" w14:textId="77777777" w:rsidR="00992E96" w:rsidRPr="0021114E" w:rsidRDefault="000D2747" w:rsidP="000D2747">
            <w:pPr>
              <w:pStyle w:val="MainText"/>
              <w:spacing w:line="240" w:lineRule="auto"/>
              <w:rPr>
                <w:rFonts w:ascii="Arial" w:hAnsi="Arial" w:cs="Arial"/>
                <w:szCs w:val="22"/>
              </w:rPr>
            </w:pPr>
            <w:r>
              <w:rPr>
                <w:rFonts w:ascii="Arial" w:hAnsi="Arial" w:cs="Arial"/>
                <w:szCs w:val="22"/>
              </w:rPr>
              <w:t>Officers to proceed as directed.</w:t>
            </w:r>
          </w:p>
          <w:p w14:paraId="2D2CD851" w14:textId="77777777" w:rsidR="00992E96" w:rsidRPr="0021114E" w:rsidRDefault="00992E96" w:rsidP="000D2747">
            <w:pPr>
              <w:pStyle w:val="MainText"/>
              <w:spacing w:line="240" w:lineRule="auto"/>
              <w:rPr>
                <w:rFonts w:ascii="Arial" w:hAnsi="Arial" w:cs="Arial"/>
                <w:b/>
                <w:szCs w:val="22"/>
              </w:rPr>
            </w:pPr>
          </w:p>
        </w:tc>
      </w:tr>
    </w:tbl>
    <w:p w14:paraId="60D18CA1" w14:textId="77777777" w:rsidR="00992E96" w:rsidRPr="0021114E" w:rsidRDefault="00992E96" w:rsidP="00992E96">
      <w:pPr>
        <w:pStyle w:val="MainText"/>
        <w:spacing w:line="240" w:lineRule="auto"/>
        <w:rPr>
          <w:rFonts w:ascii="Arial" w:hAnsi="Arial" w:cs="Arial"/>
          <w:szCs w:val="22"/>
        </w:rPr>
      </w:pPr>
    </w:p>
    <w:p w14:paraId="620CE024"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0F2815CE" w14:textId="77777777" w:rsidTr="00992E96">
        <w:tc>
          <w:tcPr>
            <w:tcW w:w="2774" w:type="dxa"/>
          </w:tcPr>
          <w:p w14:paraId="22FFB53F" w14:textId="77777777" w:rsidR="00992E96" w:rsidRPr="00A723A9" w:rsidRDefault="00992E96" w:rsidP="000D2747">
            <w:pPr>
              <w:pStyle w:val="MainText"/>
              <w:spacing w:before="120" w:line="240" w:lineRule="auto"/>
              <w:rPr>
                <w:rFonts w:ascii="Arial" w:hAnsi="Arial" w:cs="Arial"/>
                <w:sz w:val="22"/>
                <w:szCs w:val="22"/>
              </w:rPr>
            </w:pPr>
            <w:r w:rsidRPr="00A723A9">
              <w:rPr>
                <w:rFonts w:ascii="Arial" w:hAnsi="Arial" w:cs="Arial"/>
                <w:b/>
                <w:sz w:val="22"/>
                <w:szCs w:val="22"/>
              </w:rPr>
              <w:t>Contact officer:</w:t>
            </w:r>
            <w:r w:rsidRPr="00A723A9">
              <w:rPr>
                <w:rFonts w:ascii="Arial" w:hAnsi="Arial" w:cs="Arial"/>
                <w:sz w:val="22"/>
                <w:szCs w:val="22"/>
              </w:rPr>
              <w:t xml:space="preserve"> </w:t>
            </w:r>
          </w:p>
        </w:tc>
        <w:tc>
          <w:tcPr>
            <w:tcW w:w="6297" w:type="dxa"/>
          </w:tcPr>
          <w:p w14:paraId="46D90881" w14:textId="77777777" w:rsidR="00992E96" w:rsidRPr="00A723A9" w:rsidRDefault="000D2747" w:rsidP="000D2747">
            <w:pPr>
              <w:pStyle w:val="MainText"/>
              <w:spacing w:before="120" w:line="240" w:lineRule="auto"/>
              <w:rPr>
                <w:rFonts w:ascii="Arial" w:hAnsi="Arial" w:cs="Arial"/>
                <w:sz w:val="22"/>
                <w:szCs w:val="22"/>
              </w:rPr>
            </w:pPr>
            <w:r w:rsidRPr="00A723A9">
              <w:rPr>
                <w:rFonts w:ascii="Arial" w:hAnsi="Arial" w:cs="Arial"/>
                <w:sz w:val="22"/>
                <w:szCs w:val="22"/>
              </w:rPr>
              <w:t>Sarah Pickup</w:t>
            </w:r>
          </w:p>
        </w:tc>
      </w:tr>
      <w:tr w:rsidR="00992E96" w:rsidRPr="00B27F61" w14:paraId="727A8AAE" w14:textId="77777777" w:rsidTr="00992E96">
        <w:tc>
          <w:tcPr>
            <w:tcW w:w="2774" w:type="dxa"/>
          </w:tcPr>
          <w:p w14:paraId="0FD94A9E" w14:textId="77777777" w:rsidR="00992E96" w:rsidRPr="00A723A9" w:rsidRDefault="00992E96" w:rsidP="000D2747">
            <w:pPr>
              <w:pStyle w:val="MainText"/>
              <w:spacing w:before="120" w:line="240" w:lineRule="auto"/>
              <w:rPr>
                <w:rFonts w:ascii="Arial" w:hAnsi="Arial" w:cs="Arial"/>
                <w:b/>
                <w:sz w:val="22"/>
                <w:szCs w:val="22"/>
              </w:rPr>
            </w:pPr>
            <w:r w:rsidRPr="00A723A9">
              <w:rPr>
                <w:rFonts w:ascii="Arial" w:hAnsi="Arial" w:cs="Arial"/>
                <w:b/>
                <w:sz w:val="22"/>
                <w:szCs w:val="22"/>
              </w:rPr>
              <w:t>Position:</w:t>
            </w:r>
          </w:p>
        </w:tc>
        <w:tc>
          <w:tcPr>
            <w:tcW w:w="6297" w:type="dxa"/>
          </w:tcPr>
          <w:p w14:paraId="1E104D84" w14:textId="77777777" w:rsidR="00992E96" w:rsidRPr="00A723A9" w:rsidRDefault="000D2747" w:rsidP="000D2747">
            <w:pPr>
              <w:pStyle w:val="MainText"/>
              <w:spacing w:before="120" w:line="240" w:lineRule="auto"/>
              <w:rPr>
                <w:rFonts w:ascii="Arial" w:hAnsi="Arial" w:cs="Arial"/>
                <w:sz w:val="22"/>
                <w:szCs w:val="22"/>
              </w:rPr>
            </w:pPr>
            <w:r w:rsidRPr="00A723A9">
              <w:rPr>
                <w:rFonts w:ascii="Arial" w:hAnsi="Arial" w:cs="Arial"/>
                <w:sz w:val="22"/>
                <w:szCs w:val="22"/>
              </w:rPr>
              <w:t>Deputy Chief Executive</w:t>
            </w:r>
          </w:p>
        </w:tc>
      </w:tr>
      <w:tr w:rsidR="00992E96" w:rsidRPr="00B27F61" w14:paraId="2FBD5DD8" w14:textId="77777777" w:rsidTr="00992E96">
        <w:tc>
          <w:tcPr>
            <w:tcW w:w="2774" w:type="dxa"/>
          </w:tcPr>
          <w:p w14:paraId="62272B39" w14:textId="77777777" w:rsidR="00992E96" w:rsidRPr="00A723A9" w:rsidRDefault="00992E96" w:rsidP="000D2747">
            <w:pPr>
              <w:pStyle w:val="MainText"/>
              <w:spacing w:before="120" w:line="240" w:lineRule="auto"/>
              <w:rPr>
                <w:rFonts w:ascii="Arial" w:hAnsi="Arial" w:cs="Arial"/>
                <w:b/>
                <w:sz w:val="22"/>
                <w:szCs w:val="22"/>
              </w:rPr>
            </w:pPr>
            <w:r w:rsidRPr="00A723A9">
              <w:rPr>
                <w:rFonts w:ascii="Arial" w:hAnsi="Arial" w:cs="Arial"/>
                <w:b/>
                <w:sz w:val="22"/>
                <w:szCs w:val="22"/>
              </w:rPr>
              <w:t>Phone no:</w:t>
            </w:r>
          </w:p>
        </w:tc>
        <w:tc>
          <w:tcPr>
            <w:tcW w:w="6297" w:type="dxa"/>
          </w:tcPr>
          <w:p w14:paraId="13B206D9" w14:textId="77777777" w:rsidR="00992E96" w:rsidRPr="00A723A9" w:rsidRDefault="000D2747" w:rsidP="000D2747">
            <w:pPr>
              <w:pStyle w:val="MainText"/>
              <w:spacing w:before="120" w:line="240" w:lineRule="auto"/>
              <w:rPr>
                <w:rFonts w:ascii="Arial" w:hAnsi="Arial" w:cs="Arial"/>
                <w:sz w:val="22"/>
                <w:szCs w:val="22"/>
              </w:rPr>
            </w:pPr>
            <w:r w:rsidRPr="00A723A9">
              <w:rPr>
                <w:rFonts w:ascii="Arial" w:hAnsi="Arial" w:cs="Arial"/>
                <w:sz w:val="22"/>
                <w:szCs w:val="22"/>
              </w:rPr>
              <w:t>0207 664 3141</w:t>
            </w:r>
          </w:p>
        </w:tc>
      </w:tr>
      <w:tr w:rsidR="00992E96" w:rsidRPr="00B27F61" w14:paraId="4F3B8C3B" w14:textId="77777777" w:rsidTr="00992E96">
        <w:trPr>
          <w:trHeight w:val="507"/>
        </w:trPr>
        <w:tc>
          <w:tcPr>
            <w:tcW w:w="2774" w:type="dxa"/>
          </w:tcPr>
          <w:p w14:paraId="0EC5E4FD" w14:textId="77777777" w:rsidR="00992E96" w:rsidRPr="00A723A9" w:rsidRDefault="00992E96" w:rsidP="000D2747">
            <w:pPr>
              <w:pStyle w:val="MainText"/>
              <w:spacing w:before="120" w:line="240" w:lineRule="auto"/>
              <w:rPr>
                <w:rFonts w:ascii="Arial" w:hAnsi="Arial" w:cs="Arial"/>
                <w:b/>
                <w:sz w:val="22"/>
                <w:szCs w:val="22"/>
              </w:rPr>
            </w:pPr>
            <w:r w:rsidRPr="00A723A9">
              <w:rPr>
                <w:rFonts w:ascii="Arial" w:hAnsi="Arial" w:cs="Arial"/>
                <w:b/>
                <w:sz w:val="22"/>
                <w:szCs w:val="22"/>
              </w:rPr>
              <w:t>Email:</w:t>
            </w:r>
          </w:p>
        </w:tc>
        <w:tc>
          <w:tcPr>
            <w:tcW w:w="6297" w:type="dxa"/>
          </w:tcPr>
          <w:p w14:paraId="58EE7641" w14:textId="77777777" w:rsidR="00992E96" w:rsidRPr="00A723A9" w:rsidRDefault="00584F4A" w:rsidP="000D2747">
            <w:pPr>
              <w:pStyle w:val="MainText"/>
              <w:spacing w:before="120" w:line="240" w:lineRule="auto"/>
              <w:rPr>
                <w:rFonts w:ascii="Arial" w:hAnsi="Arial" w:cs="Arial"/>
                <w:sz w:val="22"/>
                <w:szCs w:val="22"/>
              </w:rPr>
            </w:pPr>
            <w:hyperlink r:id="rId11" w:history="1">
              <w:r w:rsidR="000D2747" w:rsidRPr="00A723A9">
                <w:rPr>
                  <w:rStyle w:val="Hyperlink"/>
                  <w:rFonts w:ascii="Arial" w:hAnsi="Arial" w:cs="Arial"/>
                  <w:sz w:val="22"/>
                  <w:szCs w:val="22"/>
                </w:rPr>
                <w:t>Sarah.pickup@local.gov.uk</w:t>
              </w:r>
            </w:hyperlink>
            <w:r w:rsidR="000D2747" w:rsidRPr="00A723A9">
              <w:rPr>
                <w:rFonts w:ascii="Arial" w:hAnsi="Arial" w:cs="Arial"/>
                <w:sz w:val="22"/>
                <w:szCs w:val="22"/>
              </w:rPr>
              <w:t xml:space="preserve"> </w:t>
            </w:r>
          </w:p>
        </w:tc>
      </w:tr>
    </w:tbl>
    <w:p w14:paraId="3A7F8D80" w14:textId="77777777" w:rsidR="00992E96" w:rsidRPr="00B27F61" w:rsidRDefault="00992E96">
      <w:pPr>
        <w:rPr>
          <w:rFonts w:ascii="Arial" w:hAnsi="Arial" w:cs="Arial"/>
          <w:szCs w:val="22"/>
        </w:rPr>
      </w:pPr>
      <w:r w:rsidRPr="00B27F61">
        <w:rPr>
          <w:rFonts w:ascii="Arial" w:hAnsi="Arial" w:cs="Arial"/>
          <w:szCs w:val="22"/>
        </w:rPr>
        <w:br w:type="page"/>
      </w:r>
    </w:p>
    <w:p w14:paraId="4A6427B7" w14:textId="77777777" w:rsidR="00992E96" w:rsidRDefault="00992E96" w:rsidP="00992E96">
      <w:pPr>
        <w:rPr>
          <w:rFonts w:ascii="Arial" w:hAnsi="Arial" w:cs="Arial"/>
          <w:szCs w:val="22"/>
        </w:rPr>
        <w:sectPr w:rsidR="00992E96" w:rsidSect="000D2747">
          <w:headerReference w:type="default" r:id="rId12"/>
          <w:footerReference w:type="default" r:id="rId13"/>
          <w:headerReference w:type="first" r:id="rId14"/>
          <w:pgSz w:w="11907" w:h="16840" w:code="9"/>
          <w:pgMar w:top="1418" w:right="1418" w:bottom="851" w:left="1418" w:header="1134" w:footer="567" w:gutter="0"/>
          <w:cols w:space="720"/>
        </w:sectPr>
      </w:pPr>
    </w:p>
    <w:p w14:paraId="63A09E93" w14:textId="59457954" w:rsidR="00992E96" w:rsidRPr="00A723A9" w:rsidRDefault="00170413" w:rsidP="00A723A9">
      <w:pPr>
        <w:pStyle w:val="LGAItemNoHeading"/>
        <w:spacing w:before="0" w:after="0" w:line="240" w:lineRule="auto"/>
        <w:rPr>
          <w:rFonts w:ascii="Arial" w:hAnsi="Arial" w:cs="Arial"/>
          <w:sz w:val="28"/>
          <w:szCs w:val="28"/>
        </w:rPr>
      </w:pPr>
      <w:bookmarkStart w:id="2" w:name="MainHeading2"/>
      <w:bookmarkEnd w:id="2"/>
      <w:r>
        <w:rPr>
          <w:rFonts w:ascii="Arial" w:hAnsi="Arial" w:cs="Arial"/>
          <w:sz w:val="28"/>
          <w:szCs w:val="28"/>
        </w:rPr>
        <w:lastRenderedPageBreak/>
        <w:t xml:space="preserve">The </w:t>
      </w:r>
      <w:r w:rsidR="00A723A9">
        <w:rPr>
          <w:rFonts w:ascii="Arial" w:hAnsi="Arial" w:cs="Arial"/>
          <w:sz w:val="28"/>
          <w:szCs w:val="28"/>
        </w:rPr>
        <w:t>Conservative Party’s Manifesto Pledges Related to the W</w:t>
      </w:r>
      <w:r>
        <w:rPr>
          <w:rFonts w:ascii="Arial" w:hAnsi="Arial" w:cs="Arial"/>
          <w:sz w:val="28"/>
          <w:szCs w:val="28"/>
        </w:rPr>
        <w:t>ork of the Board</w:t>
      </w:r>
    </w:p>
    <w:p w14:paraId="12A1615F" w14:textId="77777777" w:rsidR="00A723A9" w:rsidRDefault="00A723A9" w:rsidP="00A723A9">
      <w:pPr>
        <w:pStyle w:val="MainText"/>
        <w:spacing w:line="240" w:lineRule="auto"/>
        <w:rPr>
          <w:rFonts w:ascii="Arial" w:hAnsi="Arial" w:cs="Arial"/>
          <w:b/>
          <w:szCs w:val="22"/>
        </w:rPr>
      </w:pPr>
    </w:p>
    <w:p w14:paraId="23F05508" w14:textId="77777777" w:rsidR="00992E96" w:rsidRPr="00D728AB" w:rsidRDefault="00992E96" w:rsidP="00A723A9">
      <w:pPr>
        <w:pStyle w:val="MainText"/>
        <w:spacing w:line="240" w:lineRule="auto"/>
        <w:rPr>
          <w:rFonts w:ascii="Arial" w:hAnsi="Arial" w:cs="Arial"/>
          <w:szCs w:val="22"/>
        </w:rPr>
      </w:pPr>
      <w:r w:rsidRPr="00D728AB">
        <w:rPr>
          <w:rFonts w:ascii="Arial" w:hAnsi="Arial" w:cs="Arial"/>
          <w:b/>
          <w:szCs w:val="22"/>
        </w:rPr>
        <w:t>Background</w:t>
      </w:r>
    </w:p>
    <w:p w14:paraId="55FACF66" w14:textId="77777777" w:rsidR="00992E96" w:rsidRPr="00D728AB" w:rsidRDefault="00992E96" w:rsidP="00A723A9">
      <w:pPr>
        <w:pStyle w:val="MainText"/>
        <w:spacing w:line="240" w:lineRule="auto"/>
        <w:rPr>
          <w:rFonts w:ascii="Arial" w:hAnsi="Arial" w:cs="Arial"/>
          <w:szCs w:val="22"/>
        </w:rPr>
      </w:pPr>
    </w:p>
    <w:p w14:paraId="11F35E70" w14:textId="74D7B756" w:rsidR="006D16FB" w:rsidRPr="00D728AB" w:rsidRDefault="006D16FB" w:rsidP="00A723A9">
      <w:pPr>
        <w:pStyle w:val="ListParagraph"/>
        <w:numPr>
          <w:ilvl w:val="0"/>
          <w:numId w:val="1"/>
        </w:numPr>
        <w:rPr>
          <w:rFonts w:ascii="Arial" w:hAnsi="Arial" w:cs="Arial"/>
          <w:szCs w:val="22"/>
        </w:rPr>
      </w:pPr>
      <w:r w:rsidRPr="00D728AB">
        <w:rPr>
          <w:rFonts w:ascii="Arial" w:hAnsi="Arial" w:cs="Arial"/>
          <w:szCs w:val="22"/>
        </w:rPr>
        <w:t xml:space="preserve">The 2017 General Election took place on 8 June. The Conservative </w:t>
      </w:r>
      <w:r w:rsidR="00971153" w:rsidRPr="00D728AB">
        <w:rPr>
          <w:rFonts w:ascii="Arial" w:hAnsi="Arial" w:cs="Arial"/>
          <w:szCs w:val="22"/>
        </w:rPr>
        <w:t xml:space="preserve">Party </w:t>
      </w:r>
      <w:r w:rsidRPr="00D728AB">
        <w:rPr>
          <w:rFonts w:ascii="Arial" w:hAnsi="Arial" w:cs="Arial"/>
          <w:szCs w:val="22"/>
        </w:rPr>
        <w:t xml:space="preserve">won the most seats but did not win enough for an overall majority. Following the election </w:t>
      </w:r>
      <w:r w:rsidR="00971153" w:rsidRPr="00D728AB">
        <w:rPr>
          <w:rFonts w:ascii="Arial" w:hAnsi="Arial" w:cs="Arial"/>
          <w:szCs w:val="22"/>
        </w:rPr>
        <w:t>the Prime Minister, Theresa May,</w:t>
      </w:r>
      <w:r w:rsidRPr="00D728AB">
        <w:rPr>
          <w:rFonts w:ascii="Arial" w:hAnsi="Arial" w:cs="Arial"/>
          <w:szCs w:val="22"/>
        </w:rPr>
        <w:t xml:space="preserve"> announced that the Conservative Party would form a Government working with the DUP</w:t>
      </w:r>
      <w:r w:rsidR="00A723A9" w:rsidRPr="00D728AB">
        <w:rPr>
          <w:rFonts w:ascii="Arial" w:hAnsi="Arial" w:cs="Arial"/>
          <w:szCs w:val="22"/>
        </w:rPr>
        <w:t xml:space="preserve"> with a ‘confidence and supply’ arrangement</w:t>
      </w:r>
      <w:r w:rsidRPr="00D728AB">
        <w:rPr>
          <w:rFonts w:ascii="Arial" w:hAnsi="Arial" w:cs="Arial"/>
          <w:szCs w:val="22"/>
        </w:rPr>
        <w:t xml:space="preserve">. </w:t>
      </w:r>
      <w:r w:rsidR="00A723A9" w:rsidRPr="00D728AB">
        <w:rPr>
          <w:rFonts w:ascii="Arial" w:hAnsi="Arial" w:cs="Arial"/>
          <w:szCs w:val="22"/>
        </w:rPr>
        <w:t>Sajid Javi</w:t>
      </w:r>
      <w:r w:rsidR="00FE686E" w:rsidRPr="00D728AB">
        <w:rPr>
          <w:rFonts w:ascii="Arial" w:hAnsi="Arial" w:cs="Arial"/>
          <w:szCs w:val="22"/>
        </w:rPr>
        <w:t xml:space="preserve">d will continue as </w:t>
      </w:r>
      <w:r w:rsidRPr="00D728AB">
        <w:rPr>
          <w:rFonts w:ascii="Arial" w:hAnsi="Arial" w:cs="Arial"/>
          <w:szCs w:val="22"/>
        </w:rPr>
        <w:t xml:space="preserve">Secretary of </w:t>
      </w:r>
      <w:r w:rsidR="00971153" w:rsidRPr="00D728AB">
        <w:rPr>
          <w:rFonts w:ascii="Arial" w:hAnsi="Arial" w:cs="Arial"/>
          <w:szCs w:val="22"/>
        </w:rPr>
        <w:t xml:space="preserve">State </w:t>
      </w:r>
      <w:r w:rsidRPr="00D728AB">
        <w:rPr>
          <w:rFonts w:ascii="Arial" w:hAnsi="Arial" w:cs="Arial"/>
          <w:szCs w:val="22"/>
        </w:rPr>
        <w:t>for Communities and Local Government</w:t>
      </w:r>
      <w:r w:rsidR="00FE686E" w:rsidRPr="00D728AB">
        <w:rPr>
          <w:rFonts w:ascii="Arial" w:hAnsi="Arial" w:cs="Arial"/>
          <w:szCs w:val="22"/>
        </w:rPr>
        <w:t>.</w:t>
      </w:r>
    </w:p>
    <w:p w14:paraId="407AB51F" w14:textId="77777777" w:rsidR="006D16FB" w:rsidRPr="00D728AB" w:rsidRDefault="006D16FB" w:rsidP="00A723A9">
      <w:pPr>
        <w:pStyle w:val="ListParagraph"/>
        <w:rPr>
          <w:rFonts w:ascii="Arial" w:hAnsi="Arial" w:cs="Arial"/>
          <w:szCs w:val="22"/>
        </w:rPr>
      </w:pPr>
    </w:p>
    <w:p w14:paraId="3E833636" w14:textId="3530B9C1" w:rsidR="000D2747" w:rsidRPr="00D728AB" w:rsidRDefault="000D2747" w:rsidP="00A723A9">
      <w:pPr>
        <w:pStyle w:val="ListParagraph"/>
        <w:numPr>
          <w:ilvl w:val="0"/>
          <w:numId w:val="1"/>
        </w:numPr>
        <w:rPr>
          <w:rFonts w:ascii="Arial" w:hAnsi="Arial" w:cs="Arial"/>
          <w:szCs w:val="22"/>
        </w:rPr>
      </w:pPr>
      <w:r w:rsidRPr="00D728AB">
        <w:rPr>
          <w:rFonts w:ascii="Arial" w:hAnsi="Arial" w:cs="Arial"/>
          <w:szCs w:val="22"/>
        </w:rPr>
        <w:t xml:space="preserve">The LGA is in the process of preparing a work programme for engaging the new Government. To that end, officers have summarised the contents of the </w:t>
      </w:r>
      <w:r w:rsidR="00971153" w:rsidRPr="00D728AB">
        <w:rPr>
          <w:rFonts w:ascii="Arial" w:hAnsi="Arial" w:cs="Arial"/>
          <w:szCs w:val="22"/>
        </w:rPr>
        <w:t xml:space="preserve">Conservative Party’s </w:t>
      </w:r>
      <w:r w:rsidRPr="00D728AB">
        <w:rPr>
          <w:rFonts w:ascii="Arial" w:hAnsi="Arial" w:cs="Arial"/>
          <w:szCs w:val="22"/>
        </w:rPr>
        <w:t>pre-election manifesto and provided some initial commentary on the implications for local government and the LGA’s w</w:t>
      </w:r>
      <w:r w:rsidRPr="00193330">
        <w:rPr>
          <w:rFonts w:ascii="Arial" w:hAnsi="Arial" w:cs="Arial"/>
          <w:szCs w:val="22"/>
        </w:rPr>
        <w:t>ork below.</w:t>
      </w:r>
      <w:r w:rsidR="00193330" w:rsidRPr="00193330">
        <w:rPr>
          <w:rFonts w:ascii="Arial" w:hAnsi="Arial" w:cs="Arial"/>
          <w:szCs w:val="22"/>
        </w:rPr>
        <w:t xml:space="preserve"> Officers have also produced a series of documents outlining the key commitments of interest to councils in all the party manifestos. These are grouped by policy areas, including local government finance and welfare.</w:t>
      </w:r>
      <w:r w:rsidR="00193330" w:rsidRPr="00193330">
        <w:rPr>
          <w:rStyle w:val="FootnoteReference"/>
          <w:rFonts w:ascii="Arial" w:hAnsi="Arial" w:cs="Arial"/>
          <w:szCs w:val="22"/>
        </w:rPr>
        <w:footnoteReference w:id="1"/>
      </w:r>
    </w:p>
    <w:p w14:paraId="4AC38830" w14:textId="77777777" w:rsidR="000D2747" w:rsidRPr="00D728AB" w:rsidRDefault="000D2747" w:rsidP="00A723A9">
      <w:pPr>
        <w:pStyle w:val="ListParagraph"/>
        <w:ind w:left="360"/>
        <w:rPr>
          <w:rFonts w:ascii="Arial" w:hAnsi="Arial" w:cs="Arial"/>
          <w:szCs w:val="22"/>
        </w:rPr>
      </w:pPr>
    </w:p>
    <w:p w14:paraId="4A4C79B8" w14:textId="77777777" w:rsidR="000D2747" w:rsidRPr="00D728AB" w:rsidRDefault="000D2747" w:rsidP="00A723A9">
      <w:pPr>
        <w:pStyle w:val="ListParagraph"/>
        <w:numPr>
          <w:ilvl w:val="0"/>
          <w:numId w:val="1"/>
        </w:numPr>
        <w:rPr>
          <w:rFonts w:ascii="Arial" w:hAnsi="Arial" w:cs="Arial"/>
          <w:szCs w:val="22"/>
        </w:rPr>
      </w:pPr>
      <w:r w:rsidRPr="00D728AB">
        <w:rPr>
          <w:rFonts w:ascii="Arial" w:hAnsi="Arial" w:cs="Arial"/>
          <w:szCs w:val="22"/>
        </w:rPr>
        <w:t>Members are invited to offer views on the pledges and the potential policy positions the LGA could take when working with the Government as it seeks to implement these commitments.</w:t>
      </w:r>
    </w:p>
    <w:p w14:paraId="72E67157" w14:textId="77777777" w:rsidR="000D2747" w:rsidRPr="00D728AB" w:rsidRDefault="000D2747" w:rsidP="00A723A9">
      <w:pPr>
        <w:pStyle w:val="ListParagraph"/>
        <w:ind w:left="360"/>
        <w:rPr>
          <w:rFonts w:ascii="Arial" w:hAnsi="Arial" w:cs="Arial"/>
          <w:szCs w:val="22"/>
        </w:rPr>
      </w:pPr>
    </w:p>
    <w:p w14:paraId="0D970D38" w14:textId="77777777" w:rsidR="00992E96" w:rsidRPr="00D728AB" w:rsidRDefault="000D2747" w:rsidP="00A723A9">
      <w:pPr>
        <w:pStyle w:val="ListParagraph"/>
        <w:numPr>
          <w:ilvl w:val="0"/>
          <w:numId w:val="1"/>
        </w:numPr>
        <w:rPr>
          <w:rFonts w:ascii="Arial" w:hAnsi="Arial" w:cs="Arial"/>
          <w:szCs w:val="22"/>
        </w:rPr>
      </w:pPr>
      <w:r w:rsidRPr="00D728AB">
        <w:rPr>
          <w:rFonts w:ascii="Arial" w:hAnsi="Arial" w:cs="Arial"/>
          <w:szCs w:val="22"/>
        </w:rPr>
        <w:t xml:space="preserve">The list below </w:t>
      </w:r>
      <w:r w:rsidR="00C02906" w:rsidRPr="00D728AB">
        <w:rPr>
          <w:rFonts w:ascii="Arial" w:hAnsi="Arial" w:cs="Arial"/>
          <w:szCs w:val="22"/>
        </w:rPr>
        <w:t>f</w:t>
      </w:r>
      <w:r w:rsidR="0089326D" w:rsidRPr="00D728AB">
        <w:rPr>
          <w:rFonts w:ascii="Arial" w:hAnsi="Arial" w:cs="Arial"/>
          <w:szCs w:val="22"/>
        </w:rPr>
        <w:t>ocusses specifically on commit</w:t>
      </w:r>
      <w:r w:rsidR="00C02906" w:rsidRPr="00D728AB">
        <w:rPr>
          <w:rFonts w:ascii="Arial" w:hAnsi="Arial" w:cs="Arial"/>
          <w:szCs w:val="22"/>
        </w:rPr>
        <w:t>ments about the local government finance system,</w:t>
      </w:r>
      <w:r w:rsidR="0089326D" w:rsidRPr="00D728AB">
        <w:rPr>
          <w:rFonts w:ascii="Arial" w:hAnsi="Arial" w:cs="Arial"/>
          <w:szCs w:val="22"/>
        </w:rPr>
        <w:t xml:space="preserve"> welfare reform, workforce matters and EU funding,</w:t>
      </w:r>
      <w:r w:rsidR="00C02906" w:rsidRPr="00D728AB">
        <w:rPr>
          <w:rFonts w:ascii="Arial" w:hAnsi="Arial" w:cs="Arial"/>
          <w:szCs w:val="22"/>
        </w:rPr>
        <w:t xml:space="preserve"> rather than </w:t>
      </w:r>
      <w:r w:rsidRPr="00D728AB">
        <w:rPr>
          <w:rFonts w:ascii="Arial" w:hAnsi="Arial" w:cs="Arial"/>
          <w:szCs w:val="22"/>
        </w:rPr>
        <w:t xml:space="preserve">pledges </w:t>
      </w:r>
      <w:r w:rsidR="006E3E0A" w:rsidRPr="00D728AB">
        <w:rPr>
          <w:rFonts w:ascii="Arial" w:hAnsi="Arial" w:cs="Arial"/>
          <w:szCs w:val="22"/>
        </w:rPr>
        <w:t xml:space="preserve">and </w:t>
      </w:r>
      <w:r w:rsidRPr="00D728AB">
        <w:rPr>
          <w:rFonts w:ascii="Arial" w:hAnsi="Arial" w:cs="Arial"/>
          <w:szCs w:val="22"/>
        </w:rPr>
        <w:t>policies that are not within the remit of the Board.</w:t>
      </w:r>
      <w:r w:rsidR="0089326D" w:rsidRPr="00D728AB">
        <w:rPr>
          <w:rFonts w:ascii="Arial" w:hAnsi="Arial" w:cs="Arial"/>
          <w:szCs w:val="22"/>
        </w:rPr>
        <w:t xml:space="preserve"> It is clear that many other manifesto commitments are likely to have a financial impact on local government and the Board will be involved in reviewing the financial aspects of such policies as and when they arise.</w:t>
      </w:r>
    </w:p>
    <w:p w14:paraId="76E2E57F" w14:textId="77777777" w:rsidR="000D2747" w:rsidRPr="00D728AB" w:rsidRDefault="000D2747" w:rsidP="00A723A9">
      <w:pPr>
        <w:pStyle w:val="ListParagraph"/>
        <w:rPr>
          <w:rFonts w:ascii="Arial" w:hAnsi="Arial" w:cs="Arial"/>
          <w:szCs w:val="22"/>
        </w:rPr>
      </w:pPr>
    </w:p>
    <w:p w14:paraId="798B3644" w14:textId="77777777" w:rsidR="000D2747" w:rsidRPr="00D728AB" w:rsidRDefault="000D2747" w:rsidP="00A723A9">
      <w:pPr>
        <w:rPr>
          <w:rFonts w:ascii="Arial" w:hAnsi="Arial" w:cs="Arial"/>
          <w:b/>
          <w:szCs w:val="22"/>
        </w:rPr>
      </w:pPr>
      <w:r w:rsidRPr="00D728AB">
        <w:rPr>
          <w:rFonts w:ascii="Arial" w:hAnsi="Arial" w:cs="Arial"/>
          <w:b/>
          <w:szCs w:val="22"/>
        </w:rPr>
        <w:t>Local Government Finance</w:t>
      </w:r>
    </w:p>
    <w:p w14:paraId="6CADB5BA" w14:textId="77777777" w:rsidR="000D2747" w:rsidRPr="00D728AB" w:rsidRDefault="000D2747" w:rsidP="00A723A9">
      <w:pPr>
        <w:pStyle w:val="Default"/>
        <w:rPr>
          <w:rFonts w:ascii="Arial" w:hAnsi="Arial" w:cs="Arial"/>
          <w:sz w:val="22"/>
          <w:szCs w:val="22"/>
        </w:rPr>
      </w:pPr>
    </w:p>
    <w:p w14:paraId="5F21977B" w14:textId="77777777" w:rsidR="000D2747" w:rsidRPr="00D728AB" w:rsidRDefault="000D2747" w:rsidP="00A723A9">
      <w:pPr>
        <w:pStyle w:val="ListParagraph"/>
        <w:numPr>
          <w:ilvl w:val="0"/>
          <w:numId w:val="1"/>
        </w:numPr>
        <w:rPr>
          <w:rFonts w:ascii="Arial" w:hAnsi="Arial" w:cs="Arial"/>
          <w:szCs w:val="22"/>
        </w:rPr>
      </w:pPr>
      <w:r w:rsidRPr="00D728AB">
        <w:rPr>
          <w:rFonts w:ascii="Arial" w:hAnsi="Arial" w:cs="Arial"/>
          <w:szCs w:val="22"/>
        </w:rPr>
        <w:t xml:space="preserve">In its manifesto, the </w:t>
      </w:r>
      <w:r w:rsidR="006D16FB" w:rsidRPr="00D728AB">
        <w:rPr>
          <w:rFonts w:ascii="Arial" w:hAnsi="Arial" w:cs="Arial"/>
          <w:szCs w:val="22"/>
        </w:rPr>
        <w:t>Conservative Party</w:t>
      </w:r>
      <w:r w:rsidRPr="00D728AB">
        <w:rPr>
          <w:rFonts w:ascii="Arial" w:hAnsi="Arial" w:cs="Arial"/>
          <w:szCs w:val="22"/>
        </w:rPr>
        <w:t xml:space="preserve"> pledged to:</w:t>
      </w:r>
    </w:p>
    <w:p w14:paraId="26BD2DB7" w14:textId="77777777" w:rsidR="000D2747" w:rsidRPr="00D728AB" w:rsidRDefault="000D2747" w:rsidP="00A723A9">
      <w:pPr>
        <w:pStyle w:val="ListParagraph"/>
        <w:ind w:left="360"/>
        <w:rPr>
          <w:rFonts w:ascii="Arial" w:hAnsi="Arial" w:cs="Arial"/>
          <w:szCs w:val="22"/>
        </w:rPr>
      </w:pPr>
    </w:p>
    <w:p w14:paraId="428F8BC3" w14:textId="77777777" w:rsidR="000D2747" w:rsidRPr="00D728AB" w:rsidRDefault="000D2747" w:rsidP="00A723A9">
      <w:pPr>
        <w:pStyle w:val="ListParagraph"/>
        <w:numPr>
          <w:ilvl w:val="1"/>
          <w:numId w:val="1"/>
        </w:numPr>
        <w:rPr>
          <w:rFonts w:ascii="Arial" w:hAnsi="Arial" w:cs="Arial"/>
          <w:szCs w:val="22"/>
        </w:rPr>
      </w:pPr>
      <w:r w:rsidRPr="00D728AB">
        <w:rPr>
          <w:rFonts w:ascii="Arial" w:hAnsi="Arial" w:cs="Arial"/>
          <w:i/>
          <w:szCs w:val="22"/>
        </w:rPr>
        <w:t>‘Continue to give local government greater control over the money they raise and address concerns about the fairness of current funding distributions.</w:t>
      </w:r>
      <w:r w:rsidRPr="00D728AB">
        <w:rPr>
          <w:rFonts w:ascii="Arial" w:hAnsi="Arial" w:cs="Arial"/>
          <w:szCs w:val="22"/>
        </w:rPr>
        <w:t>’</w:t>
      </w:r>
    </w:p>
    <w:p w14:paraId="17F1A038" w14:textId="77777777" w:rsidR="000D2747" w:rsidRPr="00D728AB" w:rsidRDefault="000D2747" w:rsidP="00A723A9">
      <w:pPr>
        <w:pStyle w:val="ListParagraph"/>
        <w:ind w:left="360"/>
        <w:rPr>
          <w:rFonts w:ascii="Arial" w:hAnsi="Arial" w:cs="Arial"/>
          <w:szCs w:val="22"/>
        </w:rPr>
      </w:pPr>
    </w:p>
    <w:p w14:paraId="2B9C38CC" w14:textId="0A6A3F6C" w:rsidR="000D2747" w:rsidRPr="00D728AB" w:rsidRDefault="000D2747" w:rsidP="00A723A9">
      <w:pPr>
        <w:pStyle w:val="ListParagraph"/>
        <w:ind w:left="792"/>
        <w:rPr>
          <w:rFonts w:ascii="Arial" w:hAnsi="Arial" w:cs="Arial"/>
          <w:szCs w:val="22"/>
        </w:rPr>
      </w:pPr>
      <w:r w:rsidRPr="00D728AB">
        <w:rPr>
          <w:rFonts w:ascii="Arial" w:hAnsi="Arial" w:cs="Arial"/>
          <w:szCs w:val="22"/>
        </w:rPr>
        <w:t>This potentially hints at the continuation of both business rates retention reforms and the fair funding review</w:t>
      </w:r>
      <w:r w:rsidR="008254AF" w:rsidRPr="00D728AB">
        <w:rPr>
          <w:rFonts w:ascii="Arial" w:hAnsi="Arial" w:cs="Arial"/>
          <w:szCs w:val="22"/>
        </w:rPr>
        <w:t xml:space="preserve"> in England</w:t>
      </w:r>
      <w:r w:rsidRPr="00D728AB">
        <w:rPr>
          <w:rFonts w:ascii="Arial" w:hAnsi="Arial" w:cs="Arial"/>
          <w:szCs w:val="22"/>
        </w:rPr>
        <w:t xml:space="preserve">, but neither of the policies are mentioned explicitly. The LGA continues to promote the policy of further retention of business rates </w:t>
      </w:r>
      <w:r w:rsidR="00C13794">
        <w:rPr>
          <w:rFonts w:ascii="Arial" w:hAnsi="Arial" w:cs="Arial"/>
          <w:szCs w:val="22"/>
        </w:rPr>
        <w:t>with a focus on use of newly retained resources to properly fund existing services</w:t>
      </w:r>
      <w:r w:rsidRPr="00D728AB">
        <w:rPr>
          <w:rFonts w:ascii="Arial" w:hAnsi="Arial" w:cs="Arial"/>
          <w:szCs w:val="22"/>
        </w:rPr>
        <w:t>, as well as considering the potential of further fiscal devolution.</w:t>
      </w:r>
    </w:p>
    <w:p w14:paraId="41F3CB56" w14:textId="77777777" w:rsidR="000D2747" w:rsidRPr="00D728AB" w:rsidRDefault="000D2747" w:rsidP="00A723A9">
      <w:pPr>
        <w:rPr>
          <w:rFonts w:ascii="Arial" w:hAnsi="Arial" w:cs="Arial"/>
          <w:szCs w:val="22"/>
        </w:rPr>
      </w:pPr>
    </w:p>
    <w:p w14:paraId="40CC7557" w14:textId="77777777" w:rsidR="000D2747" w:rsidRPr="00D728AB" w:rsidRDefault="000D2747" w:rsidP="00A723A9">
      <w:pPr>
        <w:pStyle w:val="ListParagraph"/>
        <w:numPr>
          <w:ilvl w:val="1"/>
          <w:numId w:val="1"/>
        </w:numPr>
        <w:rPr>
          <w:rFonts w:ascii="Arial" w:hAnsi="Arial" w:cs="Arial"/>
          <w:szCs w:val="22"/>
        </w:rPr>
      </w:pPr>
      <w:r w:rsidRPr="00D728AB">
        <w:rPr>
          <w:rFonts w:ascii="Arial" w:hAnsi="Arial" w:cs="Arial"/>
          <w:i/>
          <w:szCs w:val="22"/>
        </w:rPr>
        <w:t>‘Make longer-term reforms to the</w:t>
      </w:r>
      <w:r w:rsidR="00C02906" w:rsidRPr="00D728AB">
        <w:rPr>
          <w:rFonts w:ascii="Arial" w:hAnsi="Arial" w:cs="Arial"/>
          <w:i/>
          <w:szCs w:val="22"/>
        </w:rPr>
        <w:t xml:space="preserve"> [business rates]</w:t>
      </w:r>
      <w:r w:rsidRPr="00D728AB">
        <w:rPr>
          <w:rFonts w:ascii="Arial" w:hAnsi="Arial" w:cs="Arial"/>
          <w:i/>
          <w:szCs w:val="22"/>
        </w:rPr>
        <w:t xml:space="preserve"> system to address concerns about the way it currently works. We will make sure that revaluations are conducted more frequently to avoid large changes to the bills that businesses face, and explore the introduction of self-assessments in the valuation process. To ensure the system is sustainable for the future we will also conduct a full review of the business rates </w:t>
      </w:r>
      <w:r w:rsidRPr="00D728AB">
        <w:rPr>
          <w:rFonts w:ascii="Arial" w:hAnsi="Arial" w:cs="Arial"/>
          <w:i/>
          <w:szCs w:val="22"/>
        </w:rPr>
        <w:lastRenderedPageBreak/>
        <w:t>system to make sure it is up to date for a world in which people increasingly shop online.</w:t>
      </w:r>
      <w:r w:rsidRPr="00D728AB">
        <w:rPr>
          <w:rFonts w:ascii="Arial" w:hAnsi="Arial" w:cs="Arial"/>
          <w:szCs w:val="22"/>
        </w:rPr>
        <w:t>’</w:t>
      </w:r>
    </w:p>
    <w:p w14:paraId="7EBE4EF0" w14:textId="77777777" w:rsidR="000D2747" w:rsidRPr="00D728AB" w:rsidRDefault="000D2747" w:rsidP="00A723A9">
      <w:pPr>
        <w:pStyle w:val="ListParagraph"/>
        <w:ind w:left="360"/>
        <w:rPr>
          <w:rFonts w:ascii="Arial" w:hAnsi="Arial" w:cs="Arial"/>
          <w:szCs w:val="22"/>
        </w:rPr>
      </w:pPr>
    </w:p>
    <w:p w14:paraId="65E74033" w14:textId="77777777" w:rsidR="000D2747" w:rsidRPr="00D728AB" w:rsidRDefault="000D2747" w:rsidP="00A723A9">
      <w:pPr>
        <w:pStyle w:val="ListParagraph"/>
        <w:ind w:left="792"/>
        <w:contextualSpacing/>
        <w:rPr>
          <w:rFonts w:ascii="Arial" w:hAnsi="Arial" w:cs="Arial"/>
          <w:szCs w:val="22"/>
        </w:rPr>
      </w:pPr>
      <w:r w:rsidRPr="00D728AB">
        <w:rPr>
          <w:rFonts w:ascii="Arial" w:hAnsi="Arial" w:cs="Arial"/>
          <w:szCs w:val="22"/>
        </w:rPr>
        <w:t>The LGA has in the past called for more frequent revaluations provided they assist with managing the risk of appeals</w:t>
      </w:r>
      <w:r w:rsidR="00C02906" w:rsidRPr="00D728AB">
        <w:rPr>
          <w:rFonts w:ascii="Arial" w:hAnsi="Arial" w:cs="Arial"/>
          <w:szCs w:val="22"/>
        </w:rPr>
        <w:t>, as well as for the business rates system to ensure that online businesses make a fair contribution and for councils to be given maximum flexibility on reliefs</w:t>
      </w:r>
      <w:r w:rsidRPr="00D728AB">
        <w:rPr>
          <w:rFonts w:ascii="Arial" w:hAnsi="Arial" w:cs="Arial"/>
          <w:szCs w:val="22"/>
        </w:rPr>
        <w:t xml:space="preserve"> and we will continue to work with th</w:t>
      </w:r>
      <w:r w:rsidR="00C02906" w:rsidRPr="00D728AB">
        <w:rPr>
          <w:rFonts w:ascii="Arial" w:hAnsi="Arial" w:cs="Arial"/>
          <w:szCs w:val="22"/>
        </w:rPr>
        <w:t>ese</w:t>
      </w:r>
      <w:r w:rsidRPr="00D728AB">
        <w:rPr>
          <w:rFonts w:ascii="Arial" w:hAnsi="Arial" w:cs="Arial"/>
          <w:szCs w:val="22"/>
        </w:rPr>
        <w:t xml:space="preserve"> position</w:t>
      </w:r>
      <w:r w:rsidR="00C02906" w:rsidRPr="00D728AB">
        <w:rPr>
          <w:rFonts w:ascii="Arial" w:hAnsi="Arial" w:cs="Arial"/>
          <w:szCs w:val="22"/>
        </w:rPr>
        <w:t>s</w:t>
      </w:r>
      <w:r w:rsidRPr="00D728AB">
        <w:rPr>
          <w:rFonts w:ascii="Arial" w:hAnsi="Arial" w:cs="Arial"/>
          <w:szCs w:val="22"/>
        </w:rPr>
        <w:t xml:space="preserve"> in mind. The most recent review of business rates as a tax, conducted in 2015, recommended a permanent extension of small business rates relief</w:t>
      </w:r>
      <w:r w:rsidR="008254AF" w:rsidRPr="00D728AB">
        <w:rPr>
          <w:rFonts w:ascii="Arial" w:hAnsi="Arial" w:cs="Arial"/>
          <w:szCs w:val="22"/>
        </w:rPr>
        <w:t xml:space="preserve"> in England</w:t>
      </w:r>
      <w:r w:rsidRPr="00D728AB">
        <w:rPr>
          <w:rFonts w:ascii="Arial" w:hAnsi="Arial" w:cs="Arial"/>
          <w:szCs w:val="22"/>
        </w:rPr>
        <w:t xml:space="preserve">. The LGA will engage with this review and provide proposals, to be cleared by members of the Board with priority given to measures to reduce avoidance. It is unclear whether this could affect the </w:t>
      </w:r>
      <w:r w:rsidR="00C02906" w:rsidRPr="00D728AB">
        <w:rPr>
          <w:rFonts w:ascii="Arial" w:hAnsi="Arial" w:cs="Arial"/>
          <w:szCs w:val="22"/>
        </w:rPr>
        <w:t>implementation of</w:t>
      </w:r>
      <w:r w:rsidRPr="00D728AB">
        <w:rPr>
          <w:rFonts w:ascii="Arial" w:hAnsi="Arial" w:cs="Arial"/>
          <w:szCs w:val="22"/>
        </w:rPr>
        <w:t xml:space="preserve"> business rates retention reform, should it continue.</w:t>
      </w:r>
    </w:p>
    <w:p w14:paraId="7396DDD5" w14:textId="77777777" w:rsidR="000D2747" w:rsidRPr="00D728AB" w:rsidRDefault="000D2747" w:rsidP="00A723A9">
      <w:pPr>
        <w:pStyle w:val="ListParagraph"/>
        <w:ind w:left="360"/>
        <w:rPr>
          <w:rFonts w:ascii="Arial" w:hAnsi="Arial" w:cs="Arial"/>
          <w:szCs w:val="22"/>
        </w:rPr>
      </w:pPr>
    </w:p>
    <w:p w14:paraId="7DC93780" w14:textId="77777777" w:rsidR="000D2747" w:rsidRPr="00D728AB" w:rsidRDefault="000D2747" w:rsidP="00A723A9">
      <w:pPr>
        <w:pStyle w:val="ListParagraph"/>
        <w:numPr>
          <w:ilvl w:val="1"/>
          <w:numId w:val="1"/>
        </w:numPr>
        <w:rPr>
          <w:rFonts w:ascii="Arial" w:hAnsi="Arial" w:cs="Arial"/>
          <w:szCs w:val="22"/>
        </w:rPr>
      </w:pPr>
      <w:r w:rsidRPr="00D728AB">
        <w:rPr>
          <w:rFonts w:ascii="Arial" w:hAnsi="Arial" w:cs="Arial"/>
          <w:i/>
          <w:szCs w:val="22"/>
        </w:rPr>
        <w:t>‘Continue to ensure that local residents can veto high increases in council tax via a referendum.</w:t>
      </w:r>
      <w:r w:rsidRPr="00D728AB">
        <w:rPr>
          <w:rFonts w:ascii="Arial" w:hAnsi="Arial" w:cs="Arial"/>
          <w:szCs w:val="22"/>
        </w:rPr>
        <w:t>’</w:t>
      </w:r>
    </w:p>
    <w:p w14:paraId="2B6324E9" w14:textId="77777777" w:rsidR="000D2747" w:rsidRPr="00D728AB" w:rsidRDefault="000D2747" w:rsidP="00A723A9">
      <w:pPr>
        <w:pStyle w:val="ListParagraph"/>
        <w:ind w:left="360"/>
        <w:rPr>
          <w:rFonts w:ascii="Arial" w:hAnsi="Arial" w:cs="Arial"/>
          <w:szCs w:val="22"/>
        </w:rPr>
      </w:pPr>
    </w:p>
    <w:p w14:paraId="158BB86B" w14:textId="77777777" w:rsidR="000D2747" w:rsidRPr="00D728AB" w:rsidRDefault="000D2747" w:rsidP="00A723A9">
      <w:pPr>
        <w:pStyle w:val="ListParagraph"/>
        <w:ind w:left="792"/>
        <w:rPr>
          <w:rFonts w:ascii="Arial" w:hAnsi="Arial" w:cs="Arial"/>
          <w:szCs w:val="22"/>
        </w:rPr>
      </w:pPr>
      <w:r w:rsidRPr="00D728AB">
        <w:rPr>
          <w:rFonts w:ascii="Arial" w:hAnsi="Arial" w:cs="Arial"/>
          <w:szCs w:val="22"/>
        </w:rPr>
        <w:t xml:space="preserve">This </w:t>
      </w:r>
      <w:r w:rsidR="00971153" w:rsidRPr="00D728AB">
        <w:rPr>
          <w:rFonts w:ascii="Arial" w:hAnsi="Arial" w:cs="Arial"/>
          <w:szCs w:val="22"/>
        </w:rPr>
        <w:t>was a policy of the previous Government</w:t>
      </w:r>
      <w:r w:rsidRPr="00D728AB">
        <w:rPr>
          <w:rFonts w:ascii="Arial" w:hAnsi="Arial" w:cs="Arial"/>
          <w:szCs w:val="22"/>
        </w:rPr>
        <w:t xml:space="preserve"> and the LGA will continue to oppose council tax referenda.</w:t>
      </w:r>
    </w:p>
    <w:p w14:paraId="2C2E9612" w14:textId="77777777" w:rsidR="000D2747" w:rsidRPr="00D728AB" w:rsidRDefault="000D2747" w:rsidP="00A723A9">
      <w:pPr>
        <w:pStyle w:val="ListParagraph"/>
        <w:ind w:left="360"/>
        <w:rPr>
          <w:rFonts w:ascii="Arial" w:hAnsi="Arial" w:cs="Arial"/>
          <w:szCs w:val="22"/>
        </w:rPr>
      </w:pPr>
    </w:p>
    <w:p w14:paraId="12400908" w14:textId="77777777" w:rsidR="000D2747" w:rsidRPr="00D728AB" w:rsidRDefault="000D2747" w:rsidP="00A723A9">
      <w:pPr>
        <w:pStyle w:val="ListParagraph"/>
        <w:numPr>
          <w:ilvl w:val="1"/>
          <w:numId w:val="1"/>
        </w:numPr>
        <w:rPr>
          <w:rFonts w:ascii="Arial" w:hAnsi="Arial" w:cs="Arial"/>
          <w:szCs w:val="22"/>
        </w:rPr>
      </w:pPr>
      <w:r w:rsidRPr="00D728AB">
        <w:rPr>
          <w:rFonts w:ascii="Arial" w:hAnsi="Arial" w:cs="Arial"/>
          <w:i/>
          <w:szCs w:val="22"/>
        </w:rPr>
        <w:t>‘Continue to restore the public finances over the course of the next parliament. We will continue with the fiscal rules announced by the Chancellor in the Autumn Statement last year, which will guide us to a balanced budget by the middle of the next decade.</w:t>
      </w:r>
      <w:r w:rsidRPr="00D728AB">
        <w:rPr>
          <w:rFonts w:ascii="Arial" w:hAnsi="Arial" w:cs="Arial"/>
          <w:szCs w:val="22"/>
        </w:rPr>
        <w:t>’</w:t>
      </w:r>
    </w:p>
    <w:p w14:paraId="3DA73F3D" w14:textId="77777777" w:rsidR="000D2747" w:rsidRPr="00D728AB" w:rsidRDefault="000D2747" w:rsidP="00A723A9">
      <w:pPr>
        <w:pStyle w:val="ListParagraph"/>
        <w:ind w:left="360"/>
        <w:rPr>
          <w:rFonts w:ascii="Arial" w:hAnsi="Arial" w:cs="Arial"/>
          <w:szCs w:val="22"/>
        </w:rPr>
      </w:pPr>
    </w:p>
    <w:p w14:paraId="5431DE00" w14:textId="77777777" w:rsidR="00FE686E" w:rsidRPr="00D728AB" w:rsidRDefault="000D2747" w:rsidP="00A723A9">
      <w:pPr>
        <w:pStyle w:val="ListParagraph"/>
        <w:ind w:left="792"/>
        <w:rPr>
          <w:rFonts w:ascii="Arial" w:hAnsi="Arial" w:cs="Arial"/>
          <w:szCs w:val="22"/>
        </w:rPr>
      </w:pPr>
      <w:r w:rsidRPr="00D728AB">
        <w:rPr>
          <w:rFonts w:ascii="Arial" w:hAnsi="Arial" w:cs="Arial"/>
          <w:szCs w:val="22"/>
        </w:rPr>
        <w:t>This does not imply a departure from current spending plans. However, the new Government might choose to introduce a Spending Review to cover a larger part of the Parliament than the current Spending Review period allows.</w:t>
      </w:r>
      <w:r w:rsidR="00C02906" w:rsidRPr="00D728AB">
        <w:rPr>
          <w:rFonts w:ascii="Arial" w:hAnsi="Arial" w:cs="Arial"/>
          <w:szCs w:val="22"/>
        </w:rPr>
        <w:t xml:space="preserve"> The LGA will continue to lobby the Government to address the funding gap that local authorities face in the future.</w:t>
      </w:r>
      <w:r w:rsidRPr="00D728AB">
        <w:rPr>
          <w:rFonts w:ascii="Arial" w:hAnsi="Arial" w:cs="Arial"/>
          <w:szCs w:val="22"/>
        </w:rPr>
        <w:t xml:space="preserve"> Should th</w:t>
      </w:r>
      <w:r w:rsidR="00C02906" w:rsidRPr="00D728AB">
        <w:rPr>
          <w:rFonts w:ascii="Arial" w:hAnsi="Arial" w:cs="Arial"/>
          <w:szCs w:val="22"/>
        </w:rPr>
        <w:t>e Government decide to hold a Spending Review,</w:t>
      </w:r>
      <w:r w:rsidRPr="00D728AB">
        <w:rPr>
          <w:rFonts w:ascii="Arial" w:hAnsi="Arial" w:cs="Arial"/>
          <w:szCs w:val="22"/>
        </w:rPr>
        <w:t xml:space="preserve"> the LGA will prepare a submission as usual. </w:t>
      </w:r>
    </w:p>
    <w:p w14:paraId="181E93D9" w14:textId="77777777" w:rsidR="001C60AE" w:rsidRPr="00D728AB" w:rsidRDefault="001C60AE" w:rsidP="00A723A9">
      <w:pPr>
        <w:pStyle w:val="ListParagraph"/>
        <w:ind w:left="792"/>
        <w:rPr>
          <w:rFonts w:ascii="Arial" w:hAnsi="Arial" w:cs="Arial"/>
          <w:szCs w:val="22"/>
        </w:rPr>
      </w:pPr>
    </w:p>
    <w:p w14:paraId="681AAA3F" w14:textId="77777777" w:rsidR="00FE686E" w:rsidRPr="00D728AB" w:rsidRDefault="00FE686E" w:rsidP="00A723A9">
      <w:pPr>
        <w:pStyle w:val="ListParagraph"/>
        <w:numPr>
          <w:ilvl w:val="0"/>
          <w:numId w:val="1"/>
        </w:numPr>
        <w:rPr>
          <w:rFonts w:ascii="Arial" w:hAnsi="Arial" w:cs="Arial"/>
          <w:szCs w:val="22"/>
        </w:rPr>
      </w:pPr>
      <w:r w:rsidRPr="00D728AB">
        <w:rPr>
          <w:rFonts w:ascii="Arial" w:hAnsi="Arial" w:cs="Arial"/>
          <w:szCs w:val="22"/>
        </w:rPr>
        <w:t>The DUP manifesto does not mention local government finance for England and Wales. However, it does call for a raft of financial benefits from the UK government for Northern Ireland. If more funding is allocated to Northern Ireland, this will reduce the amount available for public services in England and Wales.</w:t>
      </w:r>
    </w:p>
    <w:p w14:paraId="6202187D" w14:textId="77777777" w:rsidR="000D2747" w:rsidRPr="00D728AB" w:rsidRDefault="000D2747" w:rsidP="00A723A9">
      <w:pPr>
        <w:rPr>
          <w:rFonts w:ascii="Arial" w:hAnsi="Arial" w:cs="Arial"/>
          <w:b/>
          <w:szCs w:val="22"/>
        </w:rPr>
      </w:pPr>
    </w:p>
    <w:p w14:paraId="057258F1" w14:textId="7AA9D0E6" w:rsidR="000D2747" w:rsidRPr="00D728AB" w:rsidRDefault="000D2747" w:rsidP="00A723A9">
      <w:pPr>
        <w:rPr>
          <w:rFonts w:ascii="Arial" w:hAnsi="Arial" w:cs="Arial"/>
          <w:b/>
          <w:szCs w:val="22"/>
        </w:rPr>
      </w:pPr>
      <w:r w:rsidRPr="00D728AB">
        <w:rPr>
          <w:rFonts w:ascii="Arial" w:hAnsi="Arial" w:cs="Arial"/>
          <w:b/>
          <w:szCs w:val="22"/>
        </w:rPr>
        <w:t>W</w:t>
      </w:r>
      <w:r w:rsidR="00A723A9" w:rsidRPr="00D728AB">
        <w:rPr>
          <w:rFonts w:ascii="Arial" w:hAnsi="Arial" w:cs="Arial"/>
          <w:b/>
          <w:szCs w:val="22"/>
        </w:rPr>
        <w:t>elfare R</w:t>
      </w:r>
      <w:r w:rsidRPr="00D728AB">
        <w:rPr>
          <w:rFonts w:ascii="Arial" w:hAnsi="Arial" w:cs="Arial"/>
          <w:b/>
          <w:szCs w:val="22"/>
        </w:rPr>
        <w:t>eform</w:t>
      </w:r>
    </w:p>
    <w:p w14:paraId="0ECACDC0" w14:textId="77777777" w:rsidR="000D2747" w:rsidRPr="00D728AB" w:rsidRDefault="000D2747" w:rsidP="00A723A9">
      <w:pPr>
        <w:rPr>
          <w:rFonts w:ascii="Arial" w:hAnsi="Arial" w:cs="Arial"/>
          <w:b/>
          <w:szCs w:val="22"/>
        </w:rPr>
      </w:pPr>
    </w:p>
    <w:p w14:paraId="4866A8A8" w14:textId="25A4C05B" w:rsidR="00A723A9" w:rsidRPr="00D728AB" w:rsidRDefault="00A723A9" w:rsidP="00A723A9">
      <w:pPr>
        <w:rPr>
          <w:rFonts w:ascii="Arial" w:hAnsi="Arial" w:cs="Arial"/>
          <w:color w:val="000000" w:themeColor="text1"/>
          <w:szCs w:val="22"/>
        </w:rPr>
      </w:pPr>
      <w:r w:rsidRPr="00D728AB">
        <w:rPr>
          <w:rFonts w:ascii="Arial" w:hAnsi="Arial" w:cs="Arial"/>
          <w:color w:val="000000" w:themeColor="text1"/>
          <w:szCs w:val="22"/>
        </w:rPr>
        <w:t>In its manifesto the Conservative Party pledged to:</w:t>
      </w:r>
    </w:p>
    <w:p w14:paraId="2561007C" w14:textId="77777777" w:rsidR="00A723A9" w:rsidRPr="00D728AB" w:rsidRDefault="00A723A9" w:rsidP="00A723A9">
      <w:pPr>
        <w:rPr>
          <w:rFonts w:ascii="Arial" w:hAnsi="Arial" w:cs="Arial"/>
          <w:color w:val="000000" w:themeColor="text1"/>
          <w:szCs w:val="22"/>
        </w:rPr>
      </w:pPr>
    </w:p>
    <w:p w14:paraId="155C6B84" w14:textId="036BB792" w:rsidR="00A723A9" w:rsidRPr="00D728AB" w:rsidRDefault="00A723A9" w:rsidP="00A723A9">
      <w:pPr>
        <w:pStyle w:val="ListParagraph"/>
        <w:numPr>
          <w:ilvl w:val="0"/>
          <w:numId w:val="1"/>
        </w:numPr>
        <w:autoSpaceDE w:val="0"/>
        <w:autoSpaceDN w:val="0"/>
        <w:adjustRightInd w:val="0"/>
        <w:rPr>
          <w:rFonts w:ascii="Arial" w:eastAsiaTheme="minorHAnsi" w:hAnsi="Arial" w:cs="Arial"/>
          <w:i/>
          <w:color w:val="000000" w:themeColor="text1"/>
          <w:szCs w:val="22"/>
          <w:lang w:eastAsia="en-US"/>
        </w:rPr>
      </w:pPr>
      <w:r w:rsidRPr="00D728AB">
        <w:rPr>
          <w:rFonts w:ascii="Arial" w:eastAsiaTheme="minorHAnsi" w:hAnsi="Arial" w:cs="Arial"/>
          <w:i/>
          <w:color w:val="000000" w:themeColor="text1"/>
          <w:szCs w:val="22"/>
          <w:lang w:eastAsia="en-US"/>
        </w:rPr>
        <w:t>‘…[ensure that The Prime Minister’s leadership will be driven by] the interests of ordinary, working families: people who have a job but do not always have job security; people who own their own home but worry about paying the mortgage; people who can just about manage but worry about the cost of living and getting their children into a good school.’</w:t>
      </w:r>
    </w:p>
    <w:p w14:paraId="159571F6" w14:textId="77777777" w:rsidR="00A723A9" w:rsidRPr="00D728AB" w:rsidRDefault="00A723A9" w:rsidP="00A723A9">
      <w:pPr>
        <w:rPr>
          <w:rFonts w:ascii="Arial" w:hAnsi="Arial" w:cs="Arial"/>
          <w:b/>
          <w:color w:val="000000" w:themeColor="text1"/>
          <w:szCs w:val="22"/>
        </w:rPr>
      </w:pPr>
    </w:p>
    <w:p w14:paraId="21419707" w14:textId="2054A537" w:rsidR="00A723A9" w:rsidRPr="00D728AB" w:rsidRDefault="00A723A9" w:rsidP="00A723A9">
      <w:pPr>
        <w:pStyle w:val="ListParagraph"/>
        <w:numPr>
          <w:ilvl w:val="0"/>
          <w:numId w:val="1"/>
        </w:numPr>
        <w:autoSpaceDE w:val="0"/>
        <w:autoSpaceDN w:val="0"/>
        <w:adjustRightInd w:val="0"/>
        <w:rPr>
          <w:rFonts w:ascii="Arial" w:eastAsiaTheme="minorHAnsi" w:hAnsi="Arial" w:cs="Arial"/>
          <w:i/>
          <w:color w:val="000000" w:themeColor="text1"/>
          <w:szCs w:val="22"/>
          <w:lang w:eastAsia="en-US"/>
        </w:rPr>
      </w:pPr>
      <w:r w:rsidRPr="00D728AB">
        <w:rPr>
          <w:rFonts w:ascii="Arial" w:eastAsiaTheme="minorHAnsi" w:hAnsi="Arial" w:cs="Arial"/>
          <w:color w:val="000000" w:themeColor="text1"/>
          <w:szCs w:val="22"/>
          <w:lang w:eastAsia="en-US"/>
        </w:rPr>
        <w:t>‘…</w:t>
      </w:r>
      <w:r w:rsidRPr="00D728AB">
        <w:rPr>
          <w:rFonts w:ascii="Arial" w:eastAsiaTheme="minorHAnsi" w:hAnsi="Arial" w:cs="Arial"/>
          <w:i/>
          <w:color w:val="000000" w:themeColor="text1"/>
          <w:szCs w:val="22"/>
          <w:lang w:eastAsia="en-US"/>
        </w:rPr>
        <w:t xml:space="preserve">continue to run the welfare system in accordance with our belief that work is the best route out of poverty, that work should always pay, and that the system should be fair both to the people in need of support and those who pay for it. We have no plans for </w:t>
      </w:r>
      <w:r w:rsidRPr="00D728AB">
        <w:rPr>
          <w:rFonts w:ascii="Arial" w:eastAsiaTheme="minorHAnsi" w:hAnsi="Arial" w:cs="Arial"/>
          <w:i/>
          <w:color w:val="000000" w:themeColor="text1"/>
          <w:szCs w:val="22"/>
          <w:lang w:eastAsia="en-US"/>
        </w:rPr>
        <w:lastRenderedPageBreak/>
        <w:t>further radical welfare reform in this parliament and will continue the roll-out of Universal Credit, to ensure that it always pays to be in work.’</w:t>
      </w:r>
    </w:p>
    <w:p w14:paraId="6C4BA4E8" w14:textId="77777777" w:rsidR="00A723A9" w:rsidRPr="00D728AB" w:rsidRDefault="00A723A9" w:rsidP="00A723A9">
      <w:pPr>
        <w:autoSpaceDE w:val="0"/>
        <w:autoSpaceDN w:val="0"/>
        <w:adjustRightInd w:val="0"/>
        <w:rPr>
          <w:rFonts w:ascii="Arial" w:eastAsiaTheme="minorHAnsi" w:hAnsi="Arial" w:cs="Arial"/>
          <w:i/>
          <w:color w:val="000000" w:themeColor="text1"/>
          <w:szCs w:val="22"/>
          <w:lang w:eastAsia="en-US"/>
        </w:rPr>
      </w:pPr>
    </w:p>
    <w:p w14:paraId="2D024F6B" w14:textId="1895DF61" w:rsidR="00A723A9" w:rsidRPr="00D728AB" w:rsidRDefault="00A723A9" w:rsidP="00A723A9">
      <w:pPr>
        <w:pStyle w:val="ListParagraph"/>
        <w:numPr>
          <w:ilvl w:val="0"/>
          <w:numId w:val="1"/>
        </w:numPr>
        <w:autoSpaceDE w:val="0"/>
        <w:autoSpaceDN w:val="0"/>
        <w:adjustRightInd w:val="0"/>
        <w:rPr>
          <w:rFonts w:ascii="Arial" w:eastAsiaTheme="minorHAnsi" w:hAnsi="Arial" w:cs="Arial"/>
          <w:color w:val="000000" w:themeColor="text1"/>
          <w:szCs w:val="22"/>
          <w:lang w:eastAsia="en-US"/>
        </w:rPr>
      </w:pPr>
      <w:r w:rsidRPr="00D728AB">
        <w:rPr>
          <w:rFonts w:ascii="Arial" w:eastAsiaTheme="minorHAnsi" w:hAnsi="Arial" w:cs="Arial"/>
          <w:color w:val="000000" w:themeColor="text1"/>
          <w:szCs w:val="22"/>
          <w:lang w:eastAsia="en-US"/>
        </w:rPr>
        <w:t>The language about ‘ordinary working families’ was repeated throughout the manifesto, and will continue to inform our position on the welfare reforms, and support for social mobility and social justice more generally. Prior to the election there was still a possibility of a social justice green paper in the autumn (originally proposed for the spring, then shelved). We will continue to argue for a more devolved and locally integrated employment and skills system.  We will also continue to argue for a significant review of both affordable housing and housing benefit policy to address the growing gap between income and housing costs.</w:t>
      </w:r>
    </w:p>
    <w:p w14:paraId="4CAD8E84" w14:textId="77777777" w:rsidR="00A723A9" w:rsidRPr="00D728AB" w:rsidRDefault="00A723A9" w:rsidP="00A723A9">
      <w:pPr>
        <w:autoSpaceDE w:val="0"/>
        <w:autoSpaceDN w:val="0"/>
        <w:adjustRightInd w:val="0"/>
        <w:rPr>
          <w:rFonts w:ascii="Arial" w:eastAsiaTheme="minorHAnsi" w:hAnsi="Arial" w:cs="Arial"/>
          <w:color w:val="3D3C3B"/>
          <w:szCs w:val="22"/>
          <w:lang w:eastAsia="en-US"/>
        </w:rPr>
      </w:pPr>
    </w:p>
    <w:p w14:paraId="498AC641" w14:textId="630A6E3F" w:rsidR="00A723A9" w:rsidRPr="00D728AB" w:rsidRDefault="00A723A9" w:rsidP="00A723A9">
      <w:pPr>
        <w:pStyle w:val="ListParagraph"/>
        <w:numPr>
          <w:ilvl w:val="0"/>
          <w:numId w:val="1"/>
        </w:numPr>
        <w:rPr>
          <w:rFonts w:ascii="Arial" w:hAnsi="Arial" w:cs="Arial"/>
          <w:color w:val="000000" w:themeColor="text1"/>
          <w:szCs w:val="22"/>
        </w:rPr>
      </w:pPr>
      <w:r w:rsidRPr="00D728AB">
        <w:rPr>
          <w:rFonts w:ascii="Arial" w:hAnsi="Arial" w:cs="Arial"/>
          <w:color w:val="000000" w:themeColor="text1"/>
          <w:szCs w:val="22"/>
        </w:rPr>
        <w:t>‘No further radical welfare reform’ does not mean a great deal in the context of the substantial reforms that have already happened (or are happening).  We will continue to argue for a slowing of pace, and potential reduction, on the £12bn savings that the previous chancellor set in train.  We have good evidence base for the wisdom of this course of action in light of the changed economic context post-Brexit.  To continue to implement these savings through reductions in working age benefits is likely to push up costs elsewhere, including for local councils through, for example, increased homelessness.</w:t>
      </w:r>
    </w:p>
    <w:p w14:paraId="57BC80EC" w14:textId="77777777" w:rsidR="00A723A9" w:rsidRPr="00D728AB" w:rsidRDefault="00A723A9" w:rsidP="00A723A9">
      <w:pPr>
        <w:rPr>
          <w:rFonts w:ascii="Arial" w:hAnsi="Arial" w:cs="Arial"/>
          <w:b/>
          <w:szCs w:val="22"/>
        </w:rPr>
      </w:pPr>
    </w:p>
    <w:p w14:paraId="1543FB12" w14:textId="77777777" w:rsidR="000D2747" w:rsidRPr="00D728AB" w:rsidRDefault="000D2747" w:rsidP="00A723A9">
      <w:pPr>
        <w:rPr>
          <w:rFonts w:ascii="Arial" w:hAnsi="Arial" w:cs="Arial"/>
          <w:b/>
          <w:szCs w:val="22"/>
        </w:rPr>
      </w:pPr>
      <w:r w:rsidRPr="00D728AB">
        <w:rPr>
          <w:rFonts w:ascii="Arial" w:hAnsi="Arial" w:cs="Arial"/>
          <w:b/>
          <w:szCs w:val="22"/>
        </w:rPr>
        <w:t>Workforce and pensions</w:t>
      </w:r>
    </w:p>
    <w:p w14:paraId="6C039D7B" w14:textId="77777777" w:rsidR="000D2747" w:rsidRPr="00D728AB" w:rsidRDefault="000D2747" w:rsidP="00A723A9">
      <w:pPr>
        <w:rPr>
          <w:rFonts w:ascii="Arial" w:hAnsi="Arial" w:cs="Arial"/>
          <w:b/>
          <w:szCs w:val="22"/>
        </w:rPr>
      </w:pPr>
    </w:p>
    <w:p w14:paraId="15E62CD2" w14:textId="77777777" w:rsidR="008D2864" w:rsidRPr="00D728AB" w:rsidRDefault="008D2864" w:rsidP="00A723A9">
      <w:pPr>
        <w:autoSpaceDE w:val="0"/>
        <w:autoSpaceDN w:val="0"/>
        <w:adjustRightInd w:val="0"/>
        <w:rPr>
          <w:rFonts w:ascii="Arial" w:eastAsiaTheme="minorHAnsi" w:hAnsi="Arial" w:cs="Arial"/>
          <w:bCs/>
          <w:szCs w:val="22"/>
          <w:u w:val="single"/>
          <w:lang w:eastAsia="en-US"/>
        </w:rPr>
      </w:pPr>
      <w:r w:rsidRPr="00D728AB">
        <w:rPr>
          <w:rFonts w:ascii="Arial" w:eastAsiaTheme="minorHAnsi" w:hAnsi="Arial" w:cs="Arial"/>
          <w:bCs/>
          <w:szCs w:val="22"/>
          <w:u w:val="single"/>
          <w:lang w:eastAsia="en-US"/>
        </w:rPr>
        <w:t xml:space="preserve">The gender and race pay gaps </w:t>
      </w:r>
    </w:p>
    <w:p w14:paraId="3A521F73" w14:textId="77777777" w:rsidR="008D2864" w:rsidRPr="00D728AB" w:rsidRDefault="008D2864" w:rsidP="00A723A9">
      <w:pPr>
        <w:autoSpaceDE w:val="0"/>
        <w:autoSpaceDN w:val="0"/>
        <w:adjustRightInd w:val="0"/>
        <w:rPr>
          <w:rFonts w:ascii="Arial" w:eastAsiaTheme="minorHAnsi" w:hAnsi="Arial" w:cs="Arial"/>
          <w:szCs w:val="22"/>
          <w:lang w:eastAsia="en-US"/>
        </w:rPr>
      </w:pPr>
    </w:p>
    <w:p w14:paraId="0EE6479F" w14:textId="77777777" w:rsidR="00A723A9" w:rsidRPr="00D728AB" w:rsidRDefault="008D2864" w:rsidP="00A723A9">
      <w:pPr>
        <w:pStyle w:val="ListParagraph"/>
        <w:numPr>
          <w:ilvl w:val="0"/>
          <w:numId w:val="1"/>
        </w:numPr>
        <w:autoSpaceDE w:val="0"/>
        <w:autoSpaceDN w:val="0"/>
        <w:adjustRightInd w:val="0"/>
        <w:rPr>
          <w:rFonts w:ascii="Arial" w:eastAsiaTheme="minorHAnsi" w:hAnsi="Arial" w:cs="Arial"/>
          <w:szCs w:val="22"/>
          <w:lang w:eastAsia="en-US"/>
        </w:rPr>
      </w:pPr>
      <w:r w:rsidRPr="00D728AB">
        <w:rPr>
          <w:rFonts w:ascii="Arial" w:eastAsiaTheme="minorHAnsi" w:hAnsi="Arial" w:cs="Arial"/>
          <w:szCs w:val="22"/>
          <w:lang w:eastAsia="en-US"/>
        </w:rPr>
        <w:t xml:space="preserve">In its manifesto the </w:t>
      </w:r>
      <w:r w:rsidR="00A723A9" w:rsidRPr="00D728AB">
        <w:rPr>
          <w:rFonts w:ascii="Arial" w:eastAsiaTheme="minorHAnsi" w:hAnsi="Arial" w:cs="Arial"/>
          <w:szCs w:val="22"/>
          <w:lang w:eastAsia="en-US"/>
        </w:rPr>
        <w:t>Conservative Party</w:t>
      </w:r>
      <w:r w:rsidRPr="00D728AB">
        <w:rPr>
          <w:rFonts w:ascii="Arial" w:eastAsiaTheme="minorHAnsi" w:hAnsi="Arial" w:cs="Arial"/>
          <w:szCs w:val="22"/>
          <w:lang w:eastAsia="en-US"/>
        </w:rPr>
        <w:t xml:space="preserve"> pledged to:</w:t>
      </w:r>
    </w:p>
    <w:p w14:paraId="7F592D90" w14:textId="77777777" w:rsidR="00A723A9" w:rsidRPr="00D728AB" w:rsidRDefault="00A723A9" w:rsidP="00A723A9">
      <w:pPr>
        <w:pStyle w:val="ListParagraph"/>
        <w:autoSpaceDE w:val="0"/>
        <w:autoSpaceDN w:val="0"/>
        <w:adjustRightInd w:val="0"/>
        <w:ind w:left="360"/>
        <w:rPr>
          <w:rFonts w:ascii="Arial" w:eastAsiaTheme="minorHAnsi" w:hAnsi="Arial" w:cs="Arial"/>
          <w:szCs w:val="22"/>
          <w:lang w:eastAsia="en-US"/>
        </w:rPr>
      </w:pPr>
    </w:p>
    <w:p w14:paraId="2C8276AE" w14:textId="77777777" w:rsidR="00A723A9" w:rsidRPr="00D728AB" w:rsidRDefault="008D2864" w:rsidP="00584F4A">
      <w:pPr>
        <w:pStyle w:val="ListParagraph"/>
        <w:numPr>
          <w:ilvl w:val="1"/>
          <w:numId w:val="7"/>
        </w:numPr>
        <w:autoSpaceDE w:val="0"/>
        <w:autoSpaceDN w:val="0"/>
        <w:adjustRightInd w:val="0"/>
        <w:ind w:left="1134" w:hanging="708"/>
        <w:rPr>
          <w:rFonts w:ascii="Arial" w:eastAsiaTheme="minorHAnsi" w:hAnsi="Arial" w:cs="Arial"/>
          <w:szCs w:val="22"/>
          <w:lang w:eastAsia="en-US"/>
        </w:rPr>
      </w:pPr>
      <w:r w:rsidRPr="00D728AB">
        <w:rPr>
          <w:rFonts w:ascii="Arial" w:eastAsiaTheme="minorHAnsi" w:hAnsi="Arial" w:cs="Arial"/>
          <w:i/>
          <w:szCs w:val="22"/>
          <w:lang w:eastAsia="en-US"/>
        </w:rPr>
        <w:t>“…require companies with more than 250 employees to publish more data on the pay gap between men and women. …continue to work for parity in the number of public appointments going to women, and …push for an increase in the number of women sitting on boards of companies. …take steps to improve take-up of shared parental leave and help companies provide more flexible work environments that help mothers and fathers to share parenting. …provide parents and carers with the confidence to return to work when and how they wish.  [by] support[</w:t>
      </w:r>
      <w:proofErr w:type="spellStart"/>
      <w:r w:rsidRPr="00D728AB">
        <w:rPr>
          <w:rFonts w:ascii="Arial" w:eastAsiaTheme="minorHAnsi" w:hAnsi="Arial" w:cs="Arial"/>
          <w:i/>
          <w:szCs w:val="22"/>
          <w:lang w:eastAsia="en-US"/>
        </w:rPr>
        <w:t>ing</w:t>
      </w:r>
      <w:proofErr w:type="spellEnd"/>
      <w:r w:rsidRPr="00D728AB">
        <w:rPr>
          <w:rFonts w:ascii="Arial" w:eastAsiaTheme="minorHAnsi" w:hAnsi="Arial" w:cs="Arial"/>
          <w:i/>
          <w:szCs w:val="22"/>
          <w:lang w:eastAsia="en-US"/>
        </w:rPr>
        <w:t>] companies to take on parents and carers returning to work after long periods of absence and back similar schemes in the public sector, including the country’s biggest employer, our NHS.</w:t>
      </w:r>
    </w:p>
    <w:p w14:paraId="0C6F0917" w14:textId="77777777" w:rsidR="00A723A9" w:rsidRPr="00D728AB" w:rsidRDefault="00A723A9" w:rsidP="00584F4A">
      <w:pPr>
        <w:pStyle w:val="ListParagraph"/>
        <w:autoSpaceDE w:val="0"/>
        <w:autoSpaceDN w:val="0"/>
        <w:adjustRightInd w:val="0"/>
        <w:ind w:left="1134" w:hanging="708"/>
        <w:rPr>
          <w:rFonts w:ascii="Arial" w:eastAsiaTheme="minorHAnsi" w:hAnsi="Arial" w:cs="Arial"/>
          <w:szCs w:val="22"/>
          <w:lang w:eastAsia="en-US"/>
        </w:rPr>
      </w:pPr>
    </w:p>
    <w:p w14:paraId="740F667E" w14:textId="240FC7C1" w:rsidR="008D2864" w:rsidRPr="00D728AB" w:rsidRDefault="008D2864" w:rsidP="00584F4A">
      <w:pPr>
        <w:pStyle w:val="ListParagraph"/>
        <w:numPr>
          <w:ilvl w:val="1"/>
          <w:numId w:val="7"/>
        </w:numPr>
        <w:autoSpaceDE w:val="0"/>
        <w:autoSpaceDN w:val="0"/>
        <w:adjustRightInd w:val="0"/>
        <w:ind w:left="1134" w:hanging="708"/>
        <w:rPr>
          <w:rFonts w:ascii="Arial" w:eastAsiaTheme="minorHAnsi" w:hAnsi="Arial" w:cs="Arial"/>
          <w:szCs w:val="22"/>
          <w:lang w:eastAsia="en-US"/>
        </w:rPr>
      </w:pPr>
      <w:r w:rsidRPr="00D728AB">
        <w:rPr>
          <w:rFonts w:ascii="Arial" w:eastAsiaTheme="minorHAnsi" w:hAnsi="Arial" w:cs="Arial"/>
          <w:i/>
          <w:szCs w:val="22"/>
          <w:lang w:eastAsia="en-US"/>
        </w:rPr>
        <w:t>“…ask large employers to publish information on the pay gap for people from different ethnic backgrounds.”</w:t>
      </w:r>
    </w:p>
    <w:p w14:paraId="0DDBE38B" w14:textId="77777777" w:rsidR="008D2864" w:rsidRPr="00D728AB" w:rsidRDefault="008D2864" w:rsidP="00A723A9">
      <w:pPr>
        <w:autoSpaceDE w:val="0"/>
        <w:autoSpaceDN w:val="0"/>
        <w:adjustRightInd w:val="0"/>
        <w:rPr>
          <w:rFonts w:ascii="Arial" w:eastAsiaTheme="minorHAnsi" w:hAnsi="Arial" w:cs="Arial"/>
          <w:szCs w:val="22"/>
          <w:lang w:eastAsia="en-US"/>
        </w:rPr>
      </w:pPr>
    </w:p>
    <w:p w14:paraId="47B4F109" w14:textId="79C1D128" w:rsidR="008D2864" w:rsidRPr="00D728AB" w:rsidRDefault="008D2864" w:rsidP="00A723A9">
      <w:pPr>
        <w:pStyle w:val="ListParagraph"/>
        <w:numPr>
          <w:ilvl w:val="0"/>
          <w:numId w:val="1"/>
        </w:numPr>
        <w:autoSpaceDE w:val="0"/>
        <w:autoSpaceDN w:val="0"/>
        <w:adjustRightInd w:val="0"/>
        <w:rPr>
          <w:rFonts w:ascii="Arial" w:eastAsiaTheme="minorHAnsi" w:hAnsi="Arial" w:cs="Arial"/>
          <w:szCs w:val="22"/>
          <w:lang w:eastAsia="en-US"/>
        </w:rPr>
      </w:pPr>
      <w:r w:rsidRPr="00D728AB">
        <w:rPr>
          <w:rFonts w:ascii="Arial" w:eastAsiaTheme="minorHAnsi" w:hAnsi="Arial" w:cs="Arial"/>
          <w:szCs w:val="22"/>
          <w:lang w:eastAsia="en-US"/>
        </w:rPr>
        <w:t xml:space="preserve">The effective gender pay gap in local government is now zero and so it would not be challenging for councils to publish further details, although it will be important to ensure that any regulations are not onerous and bureaucratic. There has also been some growth in the percentage of women in leadership positions. </w:t>
      </w:r>
    </w:p>
    <w:p w14:paraId="038FC030" w14:textId="77777777" w:rsidR="008D2864" w:rsidRPr="00D728AB" w:rsidRDefault="008D2864" w:rsidP="00A723A9">
      <w:pPr>
        <w:autoSpaceDE w:val="0"/>
        <w:autoSpaceDN w:val="0"/>
        <w:adjustRightInd w:val="0"/>
        <w:rPr>
          <w:rFonts w:ascii="Arial" w:eastAsiaTheme="minorHAnsi" w:hAnsi="Arial" w:cs="Arial"/>
          <w:szCs w:val="22"/>
          <w:lang w:eastAsia="en-US"/>
        </w:rPr>
      </w:pPr>
    </w:p>
    <w:p w14:paraId="3CCCA3B7" w14:textId="4A8A296B" w:rsidR="008D2864" w:rsidRPr="00D728AB" w:rsidRDefault="008D2864" w:rsidP="00A723A9">
      <w:pPr>
        <w:pStyle w:val="ListParagraph"/>
        <w:numPr>
          <w:ilvl w:val="0"/>
          <w:numId w:val="1"/>
        </w:numPr>
        <w:autoSpaceDE w:val="0"/>
        <w:autoSpaceDN w:val="0"/>
        <w:adjustRightInd w:val="0"/>
        <w:rPr>
          <w:rFonts w:ascii="Arial" w:eastAsiaTheme="minorHAnsi" w:hAnsi="Arial" w:cs="Arial"/>
          <w:szCs w:val="22"/>
          <w:lang w:eastAsia="en-US"/>
        </w:rPr>
      </w:pPr>
      <w:r w:rsidRPr="00D728AB">
        <w:rPr>
          <w:rFonts w:ascii="Arial" w:eastAsiaTheme="minorHAnsi" w:hAnsi="Arial" w:cs="Arial"/>
          <w:szCs w:val="22"/>
          <w:lang w:eastAsia="en-US"/>
        </w:rPr>
        <w:t>The LGA will seek to be involved closely in discussions about encouragement for obviously progressive employment practices around parental leave and return to work.</w:t>
      </w:r>
    </w:p>
    <w:p w14:paraId="11B178C1" w14:textId="77777777" w:rsidR="008D2864" w:rsidRPr="00D728AB" w:rsidRDefault="008D2864" w:rsidP="00A723A9">
      <w:pPr>
        <w:autoSpaceDE w:val="0"/>
        <w:autoSpaceDN w:val="0"/>
        <w:adjustRightInd w:val="0"/>
        <w:rPr>
          <w:rFonts w:ascii="Arial" w:eastAsiaTheme="minorHAnsi" w:hAnsi="Arial" w:cs="Arial"/>
          <w:szCs w:val="22"/>
          <w:lang w:eastAsia="en-US"/>
        </w:rPr>
      </w:pPr>
    </w:p>
    <w:p w14:paraId="60722C59" w14:textId="08234007" w:rsidR="008D2864" w:rsidRPr="00D728AB" w:rsidRDefault="008D2864" w:rsidP="00A723A9">
      <w:pPr>
        <w:pStyle w:val="ListParagraph"/>
        <w:numPr>
          <w:ilvl w:val="0"/>
          <w:numId w:val="1"/>
        </w:numPr>
        <w:autoSpaceDE w:val="0"/>
        <w:autoSpaceDN w:val="0"/>
        <w:adjustRightInd w:val="0"/>
        <w:rPr>
          <w:rFonts w:ascii="Arial" w:eastAsiaTheme="minorHAnsi" w:hAnsi="Arial" w:cs="Arial"/>
          <w:szCs w:val="22"/>
          <w:lang w:eastAsia="en-US"/>
        </w:rPr>
      </w:pPr>
      <w:r w:rsidRPr="00D728AB">
        <w:rPr>
          <w:rFonts w:ascii="Arial" w:eastAsiaTheme="minorHAnsi" w:hAnsi="Arial" w:cs="Arial"/>
          <w:szCs w:val="22"/>
          <w:lang w:eastAsia="en-US"/>
        </w:rPr>
        <w:t>The LGA will need to examine the quality of information on pay differentials based on ethnic differences.</w:t>
      </w:r>
    </w:p>
    <w:p w14:paraId="171C40EE" w14:textId="77777777" w:rsidR="008D2864" w:rsidRPr="00D728AB" w:rsidRDefault="008D2864" w:rsidP="00A723A9">
      <w:pPr>
        <w:autoSpaceDE w:val="0"/>
        <w:autoSpaceDN w:val="0"/>
        <w:adjustRightInd w:val="0"/>
        <w:rPr>
          <w:rFonts w:ascii="Arial" w:eastAsiaTheme="minorHAnsi" w:hAnsi="Arial" w:cs="Arial"/>
          <w:szCs w:val="22"/>
          <w:lang w:eastAsia="en-US"/>
        </w:rPr>
      </w:pPr>
    </w:p>
    <w:p w14:paraId="31F3A1D6" w14:textId="77777777" w:rsidR="008D2864" w:rsidRPr="00D728AB" w:rsidRDefault="008D2864" w:rsidP="00A723A9">
      <w:pPr>
        <w:autoSpaceDE w:val="0"/>
        <w:autoSpaceDN w:val="0"/>
        <w:adjustRightInd w:val="0"/>
        <w:rPr>
          <w:rFonts w:ascii="Arial" w:eastAsiaTheme="minorHAnsi" w:hAnsi="Arial" w:cs="Arial"/>
          <w:bCs/>
          <w:szCs w:val="22"/>
          <w:u w:val="single"/>
          <w:lang w:eastAsia="en-US"/>
        </w:rPr>
      </w:pPr>
      <w:r w:rsidRPr="00D728AB">
        <w:rPr>
          <w:rFonts w:ascii="Arial" w:eastAsiaTheme="minorHAnsi" w:hAnsi="Arial" w:cs="Arial"/>
          <w:bCs/>
          <w:szCs w:val="22"/>
          <w:u w:val="single"/>
          <w:lang w:eastAsia="en-US"/>
        </w:rPr>
        <w:t>Career learning</w:t>
      </w:r>
    </w:p>
    <w:p w14:paraId="6A944B22" w14:textId="77777777" w:rsidR="008D2864" w:rsidRPr="00D728AB" w:rsidRDefault="008D2864" w:rsidP="00A723A9">
      <w:pPr>
        <w:autoSpaceDE w:val="0"/>
        <w:autoSpaceDN w:val="0"/>
        <w:adjustRightInd w:val="0"/>
        <w:rPr>
          <w:rFonts w:ascii="Arial" w:eastAsiaTheme="minorHAnsi" w:hAnsi="Arial" w:cs="Arial"/>
          <w:szCs w:val="22"/>
          <w:lang w:eastAsia="en-US"/>
        </w:rPr>
      </w:pPr>
    </w:p>
    <w:p w14:paraId="574332B2" w14:textId="033CA6D0" w:rsidR="00A723A9" w:rsidRPr="00D728AB" w:rsidRDefault="008D2864" w:rsidP="00A723A9">
      <w:pPr>
        <w:pStyle w:val="ListParagraph"/>
        <w:numPr>
          <w:ilvl w:val="0"/>
          <w:numId w:val="1"/>
        </w:numPr>
        <w:autoSpaceDE w:val="0"/>
        <w:autoSpaceDN w:val="0"/>
        <w:adjustRightInd w:val="0"/>
        <w:rPr>
          <w:rFonts w:ascii="Arial" w:eastAsiaTheme="minorHAnsi" w:hAnsi="Arial" w:cs="Arial"/>
          <w:szCs w:val="22"/>
          <w:lang w:eastAsia="en-US"/>
        </w:rPr>
      </w:pPr>
      <w:r w:rsidRPr="00D728AB">
        <w:rPr>
          <w:rFonts w:ascii="Arial" w:eastAsiaTheme="minorHAnsi" w:hAnsi="Arial" w:cs="Arial"/>
          <w:szCs w:val="22"/>
          <w:lang w:eastAsia="en-US"/>
        </w:rPr>
        <w:t xml:space="preserve">In its manifesto the </w:t>
      </w:r>
      <w:r w:rsidR="00D728AB" w:rsidRPr="00D728AB">
        <w:rPr>
          <w:rFonts w:ascii="Arial" w:eastAsiaTheme="minorHAnsi" w:hAnsi="Arial" w:cs="Arial"/>
          <w:szCs w:val="22"/>
          <w:lang w:eastAsia="en-US"/>
        </w:rPr>
        <w:t>Conservative Party</w:t>
      </w:r>
      <w:r w:rsidRPr="00D728AB">
        <w:rPr>
          <w:rFonts w:ascii="Arial" w:eastAsiaTheme="minorHAnsi" w:hAnsi="Arial" w:cs="Arial"/>
          <w:szCs w:val="22"/>
          <w:lang w:eastAsia="en-US"/>
        </w:rPr>
        <w:t xml:space="preserve"> pledged to:</w:t>
      </w:r>
    </w:p>
    <w:p w14:paraId="005E3A3F" w14:textId="77777777" w:rsidR="00A723A9" w:rsidRPr="00D728AB" w:rsidRDefault="00A723A9" w:rsidP="00A723A9">
      <w:pPr>
        <w:pStyle w:val="ListParagraph"/>
        <w:autoSpaceDE w:val="0"/>
        <w:autoSpaceDN w:val="0"/>
        <w:adjustRightInd w:val="0"/>
        <w:ind w:left="360"/>
        <w:rPr>
          <w:rFonts w:ascii="Arial" w:eastAsiaTheme="minorHAnsi" w:hAnsi="Arial" w:cs="Arial"/>
          <w:szCs w:val="22"/>
          <w:lang w:eastAsia="en-US"/>
        </w:rPr>
      </w:pPr>
    </w:p>
    <w:p w14:paraId="6BD750F3" w14:textId="77777777" w:rsidR="00A723A9" w:rsidRPr="00D728AB" w:rsidRDefault="008D2864" w:rsidP="00584F4A">
      <w:pPr>
        <w:pStyle w:val="ListParagraph"/>
        <w:numPr>
          <w:ilvl w:val="1"/>
          <w:numId w:val="8"/>
        </w:numPr>
        <w:autoSpaceDE w:val="0"/>
        <w:autoSpaceDN w:val="0"/>
        <w:adjustRightInd w:val="0"/>
        <w:ind w:left="993" w:hanging="709"/>
        <w:rPr>
          <w:rFonts w:ascii="Arial" w:eastAsiaTheme="minorHAnsi" w:hAnsi="Arial" w:cs="Arial"/>
          <w:szCs w:val="22"/>
          <w:lang w:eastAsia="en-US"/>
        </w:rPr>
      </w:pPr>
      <w:r w:rsidRPr="00D728AB">
        <w:rPr>
          <w:rFonts w:ascii="Arial" w:eastAsiaTheme="minorHAnsi" w:hAnsi="Arial" w:cs="Arial"/>
          <w:i/>
          <w:szCs w:val="22"/>
          <w:lang w:eastAsia="en-US"/>
        </w:rPr>
        <w:t>“…produce the best programme of learning and training for people in work and returning to work in the developed world. We will help all workers seeking to develop their skills in their existing jobs by introducing a new right to request leave for training for all employees. Alongside this, we will help workers to stay in secure jobs as the economy changes by introducing a national retraining scheme. Under the scheme, the costs of training will be met by the government, with companies able to gain access to the Apprenticeship Levy to support wage costs during the training period.</w:t>
      </w:r>
    </w:p>
    <w:p w14:paraId="21C4AB43" w14:textId="77777777" w:rsidR="00A723A9" w:rsidRPr="00D728AB" w:rsidRDefault="00A723A9" w:rsidP="00584F4A">
      <w:pPr>
        <w:pStyle w:val="ListParagraph"/>
        <w:autoSpaceDE w:val="0"/>
        <w:autoSpaceDN w:val="0"/>
        <w:adjustRightInd w:val="0"/>
        <w:ind w:left="993" w:hanging="709"/>
        <w:rPr>
          <w:rFonts w:ascii="Arial" w:eastAsiaTheme="minorHAnsi" w:hAnsi="Arial" w:cs="Arial"/>
          <w:szCs w:val="22"/>
          <w:lang w:eastAsia="en-US"/>
        </w:rPr>
      </w:pPr>
    </w:p>
    <w:p w14:paraId="4AD77CDD" w14:textId="3E496C18" w:rsidR="008D2864" w:rsidRPr="00D728AB" w:rsidRDefault="008D2864" w:rsidP="00584F4A">
      <w:pPr>
        <w:pStyle w:val="ListParagraph"/>
        <w:numPr>
          <w:ilvl w:val="1"/>
          <w:numId w:val="8"/>
        </w:numPr>
        <w:autoSpaceDE w:val="0"/>
        <w:autoSpaceDN w:val="0"/>
        <w:adjustRightInd w:val="0"/>
        <w:ind w:left="993" w:hanging="709"/>
        <w:rPr>
          <w:rFonts w:ascii="Arial" w:eastAsiaTheme="minorHAnsi" w:hAnsi="Arial" w:cs="Arial"/>
          <w:szCs w:val="22"/>
          <w:lang w:eastAsia="en-US"/>
        </w:rPr>
      </w:pPr>
      <w:r w:rsidRPr="00D728AB">
        <w:rPr>
          <w:rFonts w:ascii="Arial" w:eastAsiaTheme="minorHAnsi" w:hAnsi="Arial" w:cs="Arial"/>
          <w:i/>
          <w:szCs w:val="22"/>
          <w:lang w:eastAsia="en-US"/>
        </w:rPr>
        <w:t>…break down the barriers to public sector workers taking on more qualified roles because of their prior educational attainment. For instance, we will ensure that teaching assistants can become qualified teachers and healthcare assistants can become nurses via a degree apprenticeship route, in addition to other routes.”</w:t>
      </w:r>
    </w:p>
    <w:p w14:paraId="47DE11D7" w14:textId="77777777" w:rsidR="008D2864" w:rsidRPr="00D728AB" w:rsidRDefault="008D2864" w:rsidP="00A723A9">
      <w:pPr>
        <w:autoSpaceDE w:val="0"/>
        <w:autoSpaceDN w:val="0"/>
        <w:adjustRightInd w:val="0"/>
        <w:rPr>
          <w:rFonts w:ascii="Arial" w:eastAsiaTheme="minorHAnsi" w:hAnsi="Arial" w:cs="Arial"/>
          <w:szCs w:val="22"/>
          <w:lang w:eastAsia="en-US"/>
        </w:rPr>
      </w:pPr>
    </w:p>
    <w:p w14:paraId="06F307EB" w14:textId="34A7F440" w:rsidR="008D2864" w:rsidRPr="00D728AB" w:rsidRDefault="008D2864" w:rsidP="00A723A9">
      <w:pPr>
        <w:pStyle w:val="ListParagraph"/>
        <w:numPr>
          <w:ilvl w:val="0"/>
          <w:numId w:val="1"/>
        </w:numPr>
        <w:autoSpaceDE w:val="0"/>
        <w:autoSpaceDN w:val="0"/>
        <w:adjustRightInd w:val="0"/>
        <w:rPr>
          <w:rFonts w:ascii="Arial" w:eastAsiaTheme="minorHAnsi" w:hAnsi="Arial" w:cs="Arial"/>
          <w:szCs w:val="22"/>
          <w:lang w:eastAsia="en-US"/>
        </w:rPr>
      </w:pPr>
      <w:r w:rsidRPr="00D728AB">
        <w:rPr>
          <w:rFonts w:ascii="Arial" w:eastAsiaTheme="minorHAnsi" w:hAnsi="Arial" w:cs="Arial"/>
          <w:szCs w:val="22"/>
          <w:lang w:eastAsia="en-US"/>
        </w:rPr>
        <w:t>There is much to be welcomed in the concept of a part funded national retraining scheme and in expanded apprenticeship routes to career development. The LGA will seek full involvement in the development of these policies.</w:t>
      </w:r>
    </w:p>
    <w:p w14:paraId="34837061" w14:textId="77777777" w:rsidR="008D2864" w:rsidRPr="00D728AB" w:rsidRDefault="008D2864" w:rsidP="00A723A9">
      <w:pPr>
        <w:autoSpaceDE w:val="0"/>
        <w:autoSpaceDN w:val="0"/>
        <w:adjustRightInd w:val="0"/>
        <w:rPr>
          <w:rFonts w:ascii="Arial" w:eastAsiaTheme="minorHAnsi" w:hAnsi="Arial" w:cs="Arial"/>
          <w:b/>
          <w:bCs/>
          <w:szCs w:val="22"/>
          <w:lang w:eastAsia="en-US"/>
        </w:rPr>
      </w:pPr>
    </w:p>
    <w:p w14:paraId="317B00F2" w14:textId="77777777" w:rsidR="008D2864" w:rsidRPr="00D728AB" w:rsidRDefault="008D2864" w:rsidP="00A723A9">
      <w:pPr>
        <w:autoSpaceDE w:val="0"/>
        <w:autoSpaceDN w:val="0"/>
        <w:adjustRightInd w:val="0"/>
        <w:rPr>
          <w:rFonts w:ascii="Arial" w:eastAsiaTheme="minorHAnsi" w:hAnsi="Arial" w:cs="Arial"/>
          <w:bCs/>
          <w:szCs w:val="22"/>
          <w:u w:val="single"/>
          <w:lang w:eastAsia="en-US"/>
        </w:rPr>
      </w:pPr>
      <w:r w:rsidRPr="00D728AB">
        <w:rPr>
          <w:rFonts w:ascii="Arial" w:eastAsiaTheme="minorHAnsi" w:hAnsi="Arial" w:cs="Arial"/>
          <w:bCs/>
          <w:szCs w:val="22"/>
          <w:u w:val="single"/>
          <w:lang w:eastAsia="en-US"/>
        </w:rPr>
        <w:t>Guaranteeing a decent wage</w:t>
      </w:r>
    </w:p>
    <w:p w14:paraId="56E0173C" w14:textId="77777777" w:rsidR="008D2864" w:rsidRPr="00D728AB" w:rsidRDefault="008D2864" w:rsidP="00A723A9">
      <w:pPr>
        <w:autoSpaceDE w:val="0"/>
        <w:autoSpaceDN w:val="0"/>
        <w:adjustRightInd w:val="0"/>
        <w:rPr>
          <w:rFonts w:ascii="Arial" w:eastAsiaTheme="minorHAnsi" w:hAnsi="Arial" w:cs="Arial"/>
          <w:szCs w:val="22"/>
          <w:lang w:eastAsia="en-US"/>
        </w:rPr>
      </w:pPr>
    </w:p>
    <w:p w14:paraId="1CB997CE" w14:textId="76C8D70B" w:rsidR="00A723A9" w:rsidRPr="00D728AB" w:rsidRDefault="008D2864" w:rsidP="00A723A9">
      <w:pPr>
        <w:pStyle w:val="ListParagraph"/>
        <w:numPr>
          <w:ilvl w:val="0"/>
          <w:numId w:val="1"/>
        </w:numPr>
        <w:autoSpaceDE w:val="0"/>
        <w:autoSpaceDN w:val="0"/>
        <w:adjustRightInd w:val="0"/>
        <w:rPr>
          <w:rFonts w:ascii="Arial" w:eastAsiaTheme="minorHAnsi" w:hAnsi="Arial" w:cs="Arial"/>
          <w:szCs w:val="22"/>
          <w:lang w:eastAsia="en-US"/>
        </w:rPr>
      </w:pPr>
      <w:r w:rsidRPr="00D728AB">
        <w:rPr>
          <w:rFonts w:ascii="Arial" w:eastAsiaTheme="minorHAnsi" w:hAnsi="Arial" w:cs="Arial"/>
          <w:szCs w:val="22"/>
          <w:lang w:eastAsia="en-US"/>
        </w:rPr>
        <w:t xml:space="preserve">In its manifesto the </w:t>
      </w:r>
      <w:r w:rsidR="00D728AB" w:rsidRPr="00D728AB">
        <w:rPr>
          <w:rFonts w:ascii="Arial" w:eastAsiaTheme="minorHAnsi" w:hAnsi="Arial" w:cs="Arial"/>
          <w:szCs w:val="22"/>
          <w:lang w:eastAsia="en-US"/>
        </w:rPr>
        <w:t>Conservative Party</w:t>
      </w:r>
      <w:r w:rsidRPr="00D728AB">
        <w:rPr>
          <w:rFonts w:ascii="Arial" w:eastAsiaTheme="minorHAnsi" w:hAnsi="Arial" w:cs="Arial"/>
          <w:szCs w:val="22"/>
          <w:lang w:eastAsia="en-US"/>
        </w:rPr>
        <w:t xml:space="preserve"> pledged to:</w:t>
      </w:r>
    </w:p>
    <w:p w14:paraId="216800B4" w14:textId="77777777" w:rsidR="00A723A9" w:rsidRPr="00D728AB" w:rsidRDefault="00A723A9" w:rsidP="00A723A9">
      <w:pPr>
        <w:pStyle w:val="ListParagraph"/>
        <w:autoSpaceDE w:val="0"/>
        <w:autoSpaceDN w:val="0"/>
        <w:adjustRightInd w:val="0"/>
        <w:ind w:left="360"/>
        <w:rPr>
          <w:rFonts w:ascii="Arial" w:eastAsiaTheme="minorHAnsi" w:hAnsi="Arial" w:cs="Arial"/>
          <w:szCs w:val="22"/>
          <w:lang w:eastAsia="en-US"/>
        </w:rPr>
      </w:pPr>
    </w:p>
    <w:p w14:paraId="12F056E2" w14:textId="7E4C9ACA" w:rsidR="008D2864" w:rsidRPr="00D728AB" w:rsidRDefault="008D2864" w:rsidP="00584F4A">
      <w:pPr>
        <w:pStyle w:val="ListParagraph"/>
        <w:numPr>
          <w:ilvl w:val="1"/>
          <w:numId w:val="9"/>
        </w:numPr>
        <w:autoSpaceDE w:val="0"/>
        <w:autoSpaceDN w:val="0"/>
        <w:adjustRightInd w:val="0"/>
        <w:ind w:left="993" w:hanging="567"/>
        <w:rPr>
          <w:rFonts w:ascii="Arial" w:eastAsiaTheme="minorHAnsi" w:hAnsi="Arial" w:cs="Arial"/>
          <w:szCs w:val="22"/>
          <w:lang w:eastAsia="en-US"/>
        </w:rPr>
      </w:pPr>
      <w:r w:rsidRPr="00D728AB">
        <w:rPr>
          <w:rFonts w:ascii="Arial" w:eastAsiaTheme="minorHAnsi" w:hAnsi="Arial" w:cs="Arial"/>
          <w:i/>
          <w:szCs w:val="22"/>
          <w:lang w:eastAsia="en-US"/>
        </w:rPr>
        <w:t>“…continue to increase the National Living Wage to 60 per cent of median earnings by 2020 and then by the rate of median earnings…”</w:t>
      </w:r>
    </w:p>
    <w:p w14:paraId="2941CEFB" w14:textId="77777777" w:rsidR="008D2864" w:rsidRPr="00D728AB" w:rsidRDefault="008D2864" w:rsidP="00A723A9">
      <w:pPr>
        <w:autoSpaceDE w:val="0"/>
        <w:autoSpaceDN w:val="0"/>
        <w:adjustRightInd w:val="0"/>
        <w:rPr>
          <w:rFonts w:ascii="Arial" w:eastAsiaTheme="minorHAnsi" w:hAnsi="Arial" w:cs="Arial"/>
          <w:szCs w:val="22"/>
          <w:lang w:eastAsia="en-US"/>
        </w:rPr>
      </w:pPr>
    </w:p>
    <w:p w14:paraId="7B3B67DE" w14:textId="7F621C81" w:rsidR="008D2864" w:rsidRPr="00D728AB" w:rsidRDefault="008D2864" w:rsidP="00A723A9">
      <w:pPr>
        <w:pStyle w:val="ListParagraph"/>
        <w:numPr>
          <w:ilvl w:val="0"/>
          <w:numId w:val="1"/>
        </w:numPr>
        <w:autoSpaceDE w:val="0"/>
        <w:autoSpaceDN w:val="0"/>
        <w:adjustRightInd w:val="0"/>
        <w:rPr>
          <w:rFonts w:ascii="Arial" w:eastAsiaTheme="minorHAnsi" w:hAnsi="Arial" w:cs="Arial"/>
          <w:szCs w:val="22"/>
          <w:lang w:eastAsia="en-US"/>
        </w:rPr>
      </w:pPr>
      <w:r w:rsidRPr="00D728AB">
        <w:rPr>
          <w:rFonts w:ascii="Arial" w:eastAsiaTheme="minorHAnsi" w:hAnsi="Arial" w:cs="Arial"/>
          <w:szCs w:val="22"/>
          <w:lang w:eastAsia="en-US"/>
        </w:rPr>
        <w:t>This pledge keeps the National Living Wage on the track set by the previous government and provides some stability to plan for changes in the local government pay structure.</w:t>
      </w:r>
    </w:p>
    <w:p w14:paraId="310C9793" w14:textId="77777777" w:rsidR="008D2864" w:rsidRPr="00D728AB" w:rsidRDefault="008D2864" w:rsidP="00A723A9">
      <w:pPr>
        <w:autoSpaceDE w:val="0"/>
        <w:autoSpaceDN w:val="0"/>
        <w:adjustRightInd w:val="0"/>
        <w:rPr>
          <w:rFonts w:ascii="Arial" w:eastAsiaTheme="minorHAnsi" w:hAnsi="Arial" w:cs="Arial"/>
          <w:b/>
          <w:szCs w:val="22"/>
          <w:lang w:eastAsia="en-US"/>
        </w:rPr>
      </w:pPr>
    </w:p>
    <w:p w14:paraId="4B1FB9D8" w14:textId="77777777" w:rsidR="008D2864" w:rsidRPr="00D728AB" w:rsidRDefault="008D2864" w:rsidP="00A723A9">
      <w:pPr>
        <w:autoSpaceDE w:val="0"/>
        <w:autoSpaceDN w:val="0"/>
        <w:adjustRightInd w:val="0"/>
        <w:rPr>
          <w:rFonts w:ascii="Arial" w:eastAsiaTheme="minorHAnsi" w:hAnsi="Arial" w:cs="Arial"/>
          <w:szCs w:val="22"/>
          <w:u w:val="single"/>
          <w:lang w:eastAsia="en-US"/>
        </w:rPr>
      </w:pPr>
      <w:r w:rsidRPr="00D728AB">
        <w:rPr>
          <w:rFonts w:ascii="Arial" w:eastAsiaTheme="minorHAnsi" w:hAnsi="Arial" w:cs="Arial"/>
          <w:szCs w:val="22"/>
          <w:u w:val="single"/>
          <w:lang w:eastAsia="en-US"/>
        </w:rPr>
        <w:t>Graduate recruitment and “</w:t>
      </w:r>
      <w:proofErr w:type="spellStart"/>
      <w:r w:rsidRPr="00D728AB">
        <w:rPr>
          <w:rFonts w:ascii="Arial" w:eastAsiaTheme="minorHAnsi" w:hAnsi="Arial" w:cs="Arial"/>
          <w:szCs w:val="22"/>
          <w:u w:val="single"/>
          <w:lang w:eastAsia="en-US"/>
        </w:rPr>
        <w:t>mutuals</w:t>
      </w:r>
      <w:proofErr w:type="spellEnd"/>
      <w:r w:rsidRPr="00D728AB">
        <w:rPr>
          <w:rFonts w:ascii="Arial" w:eastAsiaTheme="minorHAnsi" w:hAnsi="Arial" w:cs="Arial"/>
          <w:szCs w:val="22"/>
          <w:u w:val="single"/>
          <w:lang w:eastAsia="en-US"/>
        </w:rPr>
        <w:t>”</w:t>
      </w:r>
    </w:p>
    <w:p w14:paraId="1B296C56" w14:textId="77777777" w:rsidR="008D2864" w:rsidRPr="00D728AB" w:rsidRDefault="008D2864" w:rsidP="00A723A9">
      <w:pPr>
        <w:autoSpaceDE w:val="0"/>
        <w:autoSpaceDN w:val="0"/>
        <w:adjustRightInd w:val="0"/>
        <w:rPr>
          <w:rFonts w:ascii="Arial" w:eastAsiaTheme="minorHAnsi" w:hAnsi="Arial" w:cs="Arial"/>
          <w:szCs w:val="22"/>
          <w:lang w:eastAsia="en-US"/>
        </w:rPr>
      </w:pPr>
    </w:p>
    <w:p w14:paraId="0292C550" w14:textId="11CB188B" w:rsidR="00A723A9" w:rsidRPr="00D728AB" w:rsidRDefault="008D2864" w:rsidP="00A723A9">
      <w:pPr>
        <w:pStyle w:val="ListParagraph"/>
        <w:numPr>
          <w:ilvl w:val="0"/>
          <w:numId w:val="1"/>
        </w:numPr>
        <w:autoSpaceDE w:val="0"/>
        <w:autoSpaceDN w:val="0"/>
        <w:adjustRightInd w:val="0"/>
        <w:rPr>
          <w:rFonts w:ascii="Arial" w:eastAsiaTheme="minorHAnsi" w:hAnsi="Arial" w:cs="Arial"/>
          <w:szCs w:val="22"/>
          <w:lang w:eastAsia="en-US"/>
        </w:rPr>
      </w:pPr>
      <w:r w:rsidRPr="00D728AB">
        <w:rPr>
          <w:rFonts w:ascii="Arial" w:eastAsiaTheme="minorHAnsi" w:hAnsi="Arial" w:cs="Arial"/>
          <w:szCs w:val="22"/>
          <w:lang w:eastAsia="en-US"/>
        </w:rPr>
        <w:t xml:space="preserve">In its manifesto the </w:t>
      </w:r>
      <w:r w:rsidR="00D728AB" w:rsidRPr="00D728AB">
        <w:rPr>
          <w:rFonts w:ascii="Arial" w:eastAsiaTheme="minorHAnsi" w:hAnsi="Arial" w:cs="Arial"/>
          <w:szCs w:val="22"/>
          <w:lang w:eastAsia="en-US"/>
        </w:rPr>
        <w:t>Conservative Party</w:t>
      </w:r>
      <w:r w:rsidRPr="00D728AB">
        <w:rPr>
          <w:rFonts w:ascii="Arial" w:eastAsiaTheme="minorHAnsi" w:hAnsi="Arial" w:cs="Arial"/>
          <w:szCs w:val="22"/>
          <w:lang w:eastAsia="en-US"/>
        </w:rPr>
        <w:t xml:space="preserve"> pledged to:</w:t>
      </w:r>
    </w:p>
    <w:p w14:paraId="077477D5" w14:textId="77777777" w:rsidR="00A723A9" w:rsidRPr="00D728AB" w:rsidRDefault="00A723A9" w:rsidP="00A723A9">
      <w:pPr>
        <w:pStyle w:val="ListParagraph"/>
        <w:autoSpaceDE w:val="0"/>
        <w:autoSpaceDN w:val="0"/>
        <w:adjustRightInd w:val="0"/>
        <w:ind w:left="360"/>
        <w:rPr>
          <w:rFonts w:ascii="Arial" w:eastAsiaTheme="minorHAnsi" w:hAnsi="Arial" w:cs="Arial"/>
          <w:szCs w:val="22"/>
          <w:lang w:eastAsia="en-US"/>
        </w:rPr>
      </w:pPr>
    </w:p>
    <w:p w14:paraId="56CD1DB5" w14:textId="77777777" w:rsidR="00D728AB" w:rsidRPr="00D728AB" w:rsidRDefault="008D2864" w:rsidP="00584F4A">
      <w:pPr>
        <w:pStyle w:val="ListParagraph"/>
        <w:numPr>
          <w:ilvl w:val="1"/>
          <w:numId w:val="10"/>
        </w:numPr>
        <w:autoSpaceDE w:val="0"/>
        <w:autoSpaceDN w:val="0"/>
        <w:adjustRightInd w:val="0"/>
        <w:ind w:left="993" w:hanging="567"/>
        <w:rPr>
          <w:rFonts w:ascii="Arial" w:eastAsiaTheme="minorHAnsi" w:hAnsi="Arial" w:cs="Arial"/>
          <w:szCs w:val="22"/>
          <w:lang w:eastAsia="en-US"/>
        </w:rPr>
      </w:pPr>
      <w:r w:rsidRPr="00D728AB">
        <w:rPr>
          <w:rFonts w:ascii="Arial" w:eastAsiaTheme="minorHAnsi" w:hAnsi="Arial" w:cs="Arial"/>
          <w:i/>
          <w:szCs w:val="22"/>
          <w:lang w:eastAsia="en-US"/>
        </w:rPr>
        <w:t>“…continue to fund schemes to get graduates from Britain’s leading universities to serve in schools, police forces, prisons, and social care and mental health organisations. …provide seed funding for similar schemes to recruit older professionals from other sectors, including those returning to the workplace having cared for children and relatives and those approaching retirement.</w:t>
      </w:r>
    </w:p>
    <w:p w14:paraId="2304F102" w14:textId="77777777" w:rsidR="00D728AB" w:rsidRPr="00D728AB" w:rsidRDefault="00D728AB" w:rsidP="00584F4A">
      <w:pPr>
        <w:pStyle w:val="ListParagraph"/>
        <w:autoSpaceDE w:val="0"/>
        <w:autoSpaceDN w:val="0"/>
        <w:adjustRightInd w:val="0"/>
        <w:ind w:left="993" w:hanging="567"/>
        <w:rPr>
          <w:rFonts w:ascii="Arial" w:eastAsiaTheme="minorHAnsi" w:hAnsi="Arial" w:cs="Arial"/>
          <w:szCs w:val="22"/>
          <w:lang w:eastAsia="en-US"/>
        </w:rPr>
      </w:pPr>
    </w:p>
    <w:p w14:paraId="1C7CC55C" w14:textId="15F9963A" w:rsidR="008D2864" w:rsidRPr="00D728AB" w:rsidRDefault="008D2864" w:rsidP="00584F4A">
      <w:pPr>
        <w:pStyle w:val="ListParagraph"/>
        <w:numPr>
          <w:ilvl w:val="1"/>
          <w:numId w:val="10"/>
        </w:numPr>
        <w:autoSpaceDE w:val="0"/>
        <w:autoSpaceDN w:val="0"/>
        <w:adjustRightInd w:val="0"/>
        <w:ind w:left="993" w:hanging="567"/>
        <w:rPr>
          <w:rFonts w:ascii="Arial" w:eastAsiaTheme="minorHAnsi" w:hAnsi="Arial" w:cs="Arial"/>
          <w:szCs w:val="22"/>
          <w:lang w:eastAsia="en-US"/>
        </w:rPr>
      </w:pPr>
      <w:r w:rsidRPr="00D728AB">
        <w:rPr>
          <w:rFonts w:ascii="Arial" w:eastAsiaTheme="minorHAnsi" w:hAnsi="Arial" w:cs="Arial"/>
          <w:i/>
          <w:szCs w:val="22"/>
          <w:lang w:eastAsia="en-US"/>
        </w:rPr>
        <w:t>…establish in law the freedom for employees to mutualise, where appropriate, within the public sector.”</w:t>
      </w:r>
    </w:p>
    <w:p w14:paraId="79AC22F3" w14:textId="77777777" w:rsidR="008D2864" w:rsidRPr="00D728AB" w:rsidRDefault="008D2864" w:rsidP="00A723A9">
      <w:pPr>
        <w:autoSpaceDE w:val="0"/>
        <w:autoSpaceDN w:val="0"/>
        <w:adjustRightInd w:val="0"/>
        <w:rPr>
          <w:rFonts w:ascii="Arial" w:eastAsiaTheme="minorHAnsi" w:hAnsi="Arial" w:cs="Arial"/>
          <w:szCs w:val="22"/>
          <w:lang w:eastAsia="en-US"/>
        </w:rPr>
      </w:pPr>
    </w:p>
    <w:p w14:paraId="5BC5BDE2" w14:textId="7B80F18E" w:rsidR="008D2864" w:rsidRPr="00D728AB" w:rsidRDefault="008D2864" w:rsidP="00D728AB">
      <w:pPr>
        <w:pStyle w:val="ListParagraph"/>
        <w:numPr>
          <w:ilvl w:val="0"/>
          <w:numId w:val="1"/>
        </w:numPr>
        <w:autoSpaceDE w:val="0"/>
        <w:autoSpaceDN w:val="0"/>
        <w:adjustRightInd w:val="0"/>
        <w:rPr>
          <w:rFonts w:ascii="Arial" w:eastAsiaTheme="minorHAnsi" w:hAnsi="Arial" w:cs="Arial"/>
          <w:szCs w:val="22"/>
          <w:lang w:eastAsia="en-US"/>
        </w:rPr>
      </w:pPr>
      <w:r w:rsidRPr="00D728AB">
        <w:rPr>
          <w:rFonts w:ascii="Arial" w:eastAsiaTheme="minorHAnsi" w:hAnsi="Arial" w:cs="Arial"/>
          <w:szCs w:val="22"/>
          <w:lang w:eastAsia="en-US"/>
        </w:rPr>
        <w:t>The LGA will be keen to have full involvement in the development of funded graduate schemes relevant to the sector. There is a longstanding need to bring older returners back into the workplace.</w:t>
      </w:r>
    </w:p>
    <w:p w14:paraId="4C127FD0" w14:textId="77777777" w:rsidR="008D2864" w:rsidRPr="00D728AB" w:rsidRDefault="008D2864" w:rsidP="00A723A9">
      <w:pPr>
        <w:autoSpaceDE w:val="0"/>
        <w:autoSpaceDN w:val="0"/>
        <w:adjustRightInd w:val="0"/>
        <w:rPr>
          <w:rFonts w:ascii="Arial" w:eastAsiaTheme="minorHAnsi" w:hAnsi="Arial" w:cs="Arial"/>
          <w:szCs w:val="22"/>
          <w:lang w:eastAsia="en-US"/>
        </w:rPr>
      </w:pPr>
    </w:p>
    <w:p w14:paraId="7CBE19F0" w14:textId="77777777" w:rsidR="008D2864" w:rsidRPr="00D728AB" w:rsidRDefault="008D2864" w:rsidP="00A723A9">
      <w:pPr>
        <w:autoSpaceDE w:val="0"/>
        <w:autoSpaceDN w:val="0"/>
        <w:adjustRightInd w:val="0"/>
        <w:rPr>
          <w:rFonts w:ascii="Arial" w:eastAsiaTheme="minorHAnsi" w:hAnsi="Arial" w:cs="Arial"/>
          <w:szCs w:val="22"/>
          <w:u w:val="single"/>
          <w:lang w:eastAsia="en-US"/>
        </w:rPr>
      </w:pPr>
      <w:r w:rsidRPr="00D728AB">
        <w:rPr>
          <w:rFonts w:ascii="Arial" w:eastAsiaTheme="minorHAnsi" w:hAnsi="Arial" w:cs="Arial"/>
          <w:szCs w:val="22"/>
          <w:u w:val="single"/>
          <w:lang w:eastAsia="en-US"/>
        </w:rPr>
        <w:t>Health and care</w:t>
      </w:r>
    </w:p>
    <w:p w14:paraId="23F6020D" w14:textId="77777777" w:rsidR="008D2864" w:rsidRPr="00D728AB" w:rsidRDefault="008D2864" w:rsidP="00A723A9">
      <w:pPr>
        <w:autoSpaceDE w:val="0"/>
        <w:autoSpaceDN w:val="0"/>
        <w:adjustRightInd w:val="0"/>
        <w:rPr>
          <w:rFonts w:ascii="Arial" w:eastAsiaTheme="minorHAnsi" w:hAnsi="Arial" w:cs="Arial"/>
          <w:szCs w:val="22"/>
          <w:lang w:eastAsia="en-US"/>
        </w:rPr>
      </w:pPr>
    </w:p>
    <w:p w14:paraId="2A8F84B2" w14:textId="77777777" w:rsidR="00D728AB" w:rsidRDefault="008D2864" w:rsidP="00A723A9">
      <w:pPr>
        <w:pStyle w:val="ListParagraph"/>
        <w:numPr>
          <w:ilvl w:val="0"/>
          <w:numId w:val="1"/>
        </w:numPr>
        <w:autoSpaceDE w:val="0"/>
        <w:autoSpaceDN w:val="0"/>
        <w:adjustRightInd w:val="0"/>
        <w:rPr>
          <w:rFonts w:ascii="Arial" w:eastAsiaTheme="minorHAnsi" w:hAnsi="Arial" w:cs="Arial"/>
          <w:szCs w:val="22"/>
          <w:lang w:eastAsia="en-US"/>
        </w:rPr>
      </w:pPr>
      <w:r w:rsidRPr="00D728AB">
        <w:rPr>
          <w:rFonts w:ascii="Arial" w:eastAsiaTheme="minorHAnsi" w:hAnsi="Arial" w:cs="Arial"/>
          <w:szCs w:val="22"/>
          <w:lang w:eastAsia="en-US"/>
        </w:rPr>
        <w:t xml:space="preserve">In its manifesto the </w:t>
      </w:r>
      <w:r w:rsidR="00D728AB" w:rsidRPr="00D728AB">
        <w:rPr>
          <w:rFonts w:ascii="Arial" w:eastAsiaTheme="minorHAnsi" w:hAnsi="Arial" w:cs="Arial"/>
          <w:szCs w:val="22"/>
          <w:lang w:eastAsia="en-US"/>
        </w:rPr>
        <w:t>Conservative Party</w:t>
      </w:r>
      <w:r w:rsidRPr="00D728AB">
        <w:rPr>
          <w:rFonts w:ascii="Arial" w:eastAsiaTheme="minorHAnsi" w:hAnsi="Arial" w:cs="Arial"/>
          <w:szCs w:val="22"/>
          <w:lang w:eastAsia="en-US"/>
        </w:rPr>
        <w:t xml:space="preserve"> pledged to:</w:t>
      </w:r>
    </w:p>
    <w:p w14:paraId="1C45EED4" w14:textId="77777777" w:rsidR="00D728AB" w:rsidRDefault="00D728AB" w:rsidP="00D728AB">
      <w:pPr>
        <w:pStyle w:val="ListParagraph"/>
        <w:autoSpaceDE w:val="0"/>
        <w:autoSpaceDN w:val="0"/>
        <w:adjustRightInd w:val="0"/>
        <w:ind w:left="360"/>
        <w:rPr>
          <w:rFonts w:ascii="Arial" w:eastAsiaTheme="minorHAnsi" w:hAnsi="Arial" w:cs="Arial"/>
          <w:szCs w:val="22"/>
          <w:lang w:eastAsia="en-US"/>
        </w:rPr>
      </w:pPr>
    </w:p>
    <w:p w14:paraId="5138C776" w14:textId="1C2497E7" w:rsidR="008D2864" w:rsidRPr="00D728AB" w:rsidRDefault="008D2864" w:rsidP="00D728AB">
      <w:pPr>
        <w:pStyle w:val="ListParagraph"/>
        <w:numPr>
          <w:ilvl w:val="1"/>
          <w:numId w:val="11"/>
        </w:numPr>
        <w:autoSpaceDE w:val="0"/>
        <w:autoSpaceDN w:val="0"/>
        <w:adjustRightInd w:val="0"/>
        <w:ind w:left="709" w:hanging="709"/>
        <w:rPr>
          <w:rFonts w:ascii="Arial" w:eastAsiaTheme="minorHAnsi" w:hAnsi="Arial" w:cs="Arial"/>
          <w:szCs w:val="22"/>
          <w:lang w:eastAsia="en-US"/>
        </w:rPr>
      </w:pPr>
      <w:r w:rsidRPr="00D728AB">
        <w:rPr>
          <w:rFonts w:ascii="Arial" w:eastAsiaTheme="minorHAnsi" w:hAnsi="Arial" w:cs="Arial"/>
          <w:i/>
          <w:szCs w:val="22"/>
          <w:lang w:eastAsia="en-US"/>
        </w:rPr>
        <w:t>“…hold NHS England’s leaders to account for delivering their plan to improve patient care. If the current legislative landscape is either slowing implementation or preventing clear national or local accountability, we will consult and make the necessary legislative changes. This includes the NHS’s own internal market, which can fail to act in the interests of patients and creates costly bureaucracy. So we will review the operation of the internal market and, in time for the start of the 2018 financial year, we will make non-legislative changes to remove barriers to the integration of care.”</w:t>
      </w:r>
    </w:p>
    <w:p w14:paraId="0A48DFB3" w14:textId="77777777" w:rsidR="008D2864" w:rsidRPr="00D728AB" w:rsidRDefault="008D2864" w:rsidP="00A723A9">
      <w:pPr>
        <w:autoSpaceDE w:val="0"/>
        <w:autoSpaceDN w:val="0"/>
        <w:adjustRightInd w:val="0"/>
        <w:rPr>
          <w:rFonts w:ascii="Arial" w:eastAsiaTheme="minorHAnsi" w:hAnsi="Arial" w:cs="Arial"/>
          <w:szCs w:val="22"/>
          <w:lang w:eastAsia="en-US"/>
        </w:rPr>
      </w:pPr>
    </w:p>
    <w:p w14:paraId="28BA83BC" w14:textId="5E0EA4A1" w:rsidR="008D2864" w:rsidRPr="00D728AB" w:rsidRDefault="008D2864" w:rsidP="00D728AB">
      <w:pPr>
        <w:pStyle w:val="ListParagraph"/>
        <w:numPr>
          <w:ilvl w:val="0"/>
          <w:numId w:val="1"/>
        </w:numPr>
        <w:autoSpaceDE w:val="0"/>
        <w:autoSpaceDN w:val="0"/>
        <w:adjustRightInd w:val="0"/>
        <w:rPr>
          <w:rFonts w:ascii="Arial" w:eastAsiaTheme="minorHAnsi" w:hAnsi="Arial" w:cs="Arial"/>
          <w:szCs w:val="22"/>
          <w:lang w:eastAsia="en-US"/>
        </w:rPr>
      </w:pPr>
      <w:r w:rsidRPr="00D728AB">
        <w:rPr>
          <w:rFonts w:ascii="Arial" w:eastAsiaTheme="minorHAnsi" w:hAnsi="Arial" w:cs="Arial"/>
          <w:szCs w:val="22"/>
          <w:lang w:eastAsia="en-US"/>
        </w:rPr>
        <w:t>The prospect of regulatory and potentially legislative changes to facilitate health and care integration provides an opportunity for the LGA to put forward ideas for improvement, including ideas to improve the portability of terms and conditions such as continuity of service. This will help to ensure that terms and conditions do not form a barrier to further integration.</w:t>
      </w:r>
    </w:p>
    <w:p w14:paraId="3B8442AF" w14:textId="77777777" w:rsidR="008D2864" w:rsidRDefault="008D2864" w:rsidP="00A723A9">
      <w:pPr>
        <w:rPr>
          <w:rFonts w:ascii="Arial" w:hAnsi="Arial" w:cs="Arial"/>
          <w:b/>
          <w:szCs w:val="22"/>
        </w:rPr>
      </w:pPr>
    </w:p>
    <w:p w14:paraId="736BAE04" w14:textId="57DB0F24" w:rsidR="00584F4A" w:rsidRPr="00584F4A" w:rsidRDefault="00584F4A" w:rsidP="00584F4A">
      <w:pPr>
        <w:pStyle w:val="ListParagraph"/>
        <w:numPr>
          <w:ilvl w:val="0"/>
          <w:numId w:val="1"/>
        </w:numPr>
        <w:contextualSpacing/>
        <w:rPr>
          <w:rFonts w:ascii="Arial" w:hAnsi="Arial" w:cs="Arial"/>
        </w:rPr>
      </w:pPr>
      <w:r w:rsidRPr="00584F4A">
        <w:rPr>
          <w:rFonts w:ascii="Arial" w:hAnsi="Arial" w:cs="Arial"/>
        </w:rPr>
        <w:t xml:space="preserve">The </w:t>
      </w:r>
      <w:r>
        <w:rPr>
          <w:rFonts w:ascii="Arial" w:hAnsi="Arial" w:cs="Arial"/>
        </w:rPr>
        <w:t xml:space="preserve">Community Wellbeing Board have undertaken their own analysis of manifesto pledges, and have highlighted the following on the </w:t>
      </w:r>
      <w:r w:rsidRPr="00584F4A">
        <w:rPr>
          <w:rFonts w:ascii="Arial" w:hAnsi="Arial" w:cs="Arial"/>
        </w:rPr>
        <w:t>Conservative Party</w:t>
      </w:r>
      <w:r>
        <w:rPr>
          <w:rFonts w:ascii="Arial" w:hAnsi="Arial" w:cs="Arial"/>
        </w:rPr>
        <w:t>’s</w:t>
      </w:r>
      <w:r w:rsidRPr="00584F4A">
        <w:rPr>
          <w:rFonts w:ascii="Arial" w:hAnsi="Arial" w:cs="Arial"/>
        </w:rPr>
        <w:t xml:space="preserve"> manifesto section on, ‘A long-term plan for elderly care’, </w:t>
      </w:r>
      <w:r>
        <w:rPr>
          <w:rFonts w:ascii="Arial" w:hAnsi="Arial" w:cs="Arial"/>
        </w:rPr>
        <w:t>which states</w:t>
      </w:r>
      <w:r w:rsidRPr="00584F4A">
        <w:rPr>
          <w:rFonts w:ascii="Arial" w:hAnsi="Arial" w:cs="Arial"/>
        </w:rPr>
        <w:t xml:space="preserve"> that the current system is “not working”. The Conservative Party’s proposals include:</w:t>
      </w:r>
    </w:p>
    <w:p w14:paraId="04FFC9AA" w14:textId="77777777" w:rsidR="00584F4A" w:rsidRDefault="00584F4A" w:rsidP="00584F4A">
      <w:pPr>
        <w:pStyle w:val="ListParagraph"/>
        <w:ind w:left="426"/>
        <w:rPr>
          <w:rFonts w:ascii="Arial" w:hAnsi="Arial" w:cs="Arial"/>
        </w:rPr>
      </w:pPr>
    </w:p>
    <w:p w14:paraId="099CF7F4" w14:textId="77777777" w:rsidR="00584F4A" w:rsidRDefault="00584F4A" w:rsidP="00584F4A">
      <w:pPr>
        <w:pStyle w:val="ListParagraph"/>
        <w:numPr>
          <w:ilvl w:val="1"/>
          <w:numId w:val="14"/>
        </w:numPr>
        <w:ind w:left="993" w:hanging="567"/>
        <w:contextualSpacing/>
        <w:rPr>
          <w:rFonts w:ascii="Arial" w:hAnsi="Arial" w:cs="Arial"/>
        </w:rPr>
      </w:pPr>
      <w:r w:rsidRPr="00584F4A">
        <w:rPr>
          <w:rFonts w:ascii="Arial" w:hAnsi="Arial" w:cs="Arial"/>
          <w:b/>
          <w:bCs/>
          <w:i/>
          <w:iCs/>
        </w:rPr>
        <w:t>Aligned treatment of a person’s home in the financial means test</w:t>
      </w:r>
      <w:r w:rsidRPr="00584F4A">
        <w:rPr>
          <w:rFonts w:ascii="Arial" w:hAnsi="Arial" w:cs="Arial"/>
        </w:rPr>
        <w:t>. The value of a person’s home will be taken into account in the financial means test for home care, as it currently is for residential care.</w:t>
      </w:r>
    </w:p>
    <w:p w14:paraId="012CB028" w14:textId="77777777" w:rsidR="00584F4A" w:rsidRDefault="00584F4A" w:rsidP="00584F4A">
      <w:pPr>
        <w:pStyle w:val="ListParagraph"/>
        <w:ind w:left="993" w:hanging="567"/>
        <w:contextualSpacing/>
        <w:rPr>
          <w:rFonts w:ascii="Arial" w:hAnsi="Arial" w:cs="Arial"/>
        </w:rPr>
      </w:pPr>
    </w:p>
    <w:p w14:paraId="3EEDEA6A" w14:textId="77777777" w:rsidR="00584F4A" w:rsidRDefault="00584F4A" w:rsidP="00584F4A">
      <w:pPr>
        <w:pStyle w:val="ListParagraph"/>
        <w:numPr>
          <w:ilvl w:val="1"/>
          <w:numId w:val="14"/>
        </w:numPr>
        <w:ind w:left="993" w:hanging="567"/>
        <w:contextualSpacing/>
        <w:rPr>
          <w:rFonts w:ascii="Arial" w:hAnsi="Arial" w:cs="Arial"/>
        </w:rPr>
      </w:pPr>
      <w:r w:rsidRPr="00584F4A">
        <w:rPr>
          <w:rFonts w:ascii="Arial" w:hAnsi="Arial" w:cs="Arial"/>
          <w:b/>
          <w:bCs/>
          <w:i/>
          <w:iCs/>
        </w:rPr>
        <w:t>Guaranteed level of asset protection</w:t>
      </w:r>
      <w:r w:rsidRPr="00584F4A">
        <w:rPr>
          <w:rFonts w:ascii="Arial" w:hAnsi="Arial" w:cs="Arial"/>
        </w:rPr>
        <w:t>. Broadly speaking, under the current charging system for residential care anyone with assets above £23,250 (the ‘upper capital limit’) has to pay the full cost of meeting their eligible care needs themselves. Anyone with assets below £14,250 has their care paid for, and anyone with assets between £14,250 and £23,250 pays a tariff amount of £1 for every £250 (or part thereof) worth of assets. The proposal would raise the upper capital limit to £100,000, meaning every individual would be guaranteed to retain this amount of their assets. This would apply across homecare and residential care because of the aligned treatment of a person’s home in the means test.</w:t>
      </w:r>
    </w:p>
    <w:p w14:paraId="5CB3917F" w14:textId="77777777" w:rsidR="00584F4A" w:rsidRPr="00584F4A" w:rsidRDefault="00584F4A" w:rsidP="00584F4A">
      <w:pPr>
        <w:pStyle w:val="ListParagraph"/>
        <w:ind w:left="993" w:hanging="567"/>
        <w:rPr>
          <w:rFonts w:ascii="Arial" w:hAnsi="Arial" w:cs="Arial"/>
          <w:b/>
          <w:bCs/>
          <w:i/>
          <w:iCs/>
        </w:rPr>
      </w:pPr>
    </w:p>
    <w:p w14:paraId="288D147A" w14:textId="77777777" w:rsidR="00584F4A" w:rsidRDefault="00584F4A" w:rsidP="00584F4A">
      <w:pPr>
        <w:pStyle w:val="ListParagraph"/>
        <w:numPr>
          <w:ilvl w:val="1"/>
          <w:numId w:val="14"/>
        </w:numPr>
        <w:ind w:left="993" w:hanging="567"/>
        <w:contextualSpacing/>
        <w:rPr>
          <w:rFonts w:ascii="Arial" w:hAnsi="Arial" w:cs="Arial"/>
        </w:rPr>
      </w:pPr>
      <w:r w:rsidRPr="00584F4A">
        <w:rPr>
          <w:rFonts w:ascii="Arial" w:hAnsi="Arial" w:cs="Arial"/>
          <w:b/>
          <w:bCs/>
          <w:i/>
          <w:iCs/>
        </w:rPr>
        <w:t>Extended deferred payment agreements (DPA)</w:t>
      </w:r>
      <w:r w:rsidRPr="00584F4A">
        <w:rPr>
          <w:rFonts w:ascii="Arial" w:hAnsi="Arial" w:cs="Arial"/>
        </w:rPr>
        <w:t>. DPAs allow people to defer the costs of their residential care and pay those costs at a later date, typically upon the sale of their home when they die. The proposal would extend DPAs to managing the costs of home care.</w:t>
      </w:r>
    </w:p>
    <w:p w14:paraId="7BE36800" w14:textId="77777777" w:rsidR="00584F4A" w:rsidRPr="00584F4A" w:rsidRDefault="00584F4A" w:rsidP="00584F4A">
      <w:pPr>
        <w:pStyle w:val="ListParagraph"/>
        <w:ind w:left="993" w:hanging="567"/>
        <w:rPr>
          <w:rFonts w:ascii="Arial" w:hAnsi="Arial" w:cs="Arial"/>
          <w:b/>
          <w:bCs/>
          <w:i/>
          <w:iCs/>
        </w:rPr>
      </w:pPr>
    </w:p>
    <w:p w14:paraId="00C8373A" w14:textId="77777777" w:rsidR="00584F4A" w:rsidRDefault="00584F4A" w:rsidP="00584F4A">
      <w:pPr>
        <w:pStyle w:val="ListParagraph"/>
        <w:numPr>
          <w:ilvl w:val="1"/>
          <w:numId w:val="14"/>
        </w:numPr>
        <w:ind w:left="993" w:hanging="567"/>
        <w:contextualSpacing/>
        <w:rPr>
          <w:rFonts w:ascii="Arial" w:hAnsi="Arial" w:cs="Arial"/>
        </w:rPr>
      </w:pPr>
      <w:r w:rsidRPr="00584F4A">
        <w:rPr>
          <w:rFonts w:ascii="Arial" w:hAnsi="Arial" w:cs="Arial"/>
          <w:b/>
          <w:bCs/>
          <w:i/>
          <w:iCs/>
        </w:rPr>
        <w:t xml:space="preserve">A cap on the maximum amount an individual is required to contribute to their care costs. </w:t>
      </w:r>
      <w:r w:rsidRPr="00584F4A">
        <w:rPr>
          <w:rFonts w:ascii="Arial" w:hAnsi="Arial" w:cs="Arial"/>
        </w:rPr>
        <w:t>This is the ‘</w:t>
      </w:r>
      <w:proofErr w:type="spellStart"/>
      <w:r w:rsidRPr="00584F4A">
        <w:rPr>
          <w:rFonts w:ascii="Arial" w:hAnsi="Arial" w:cs="Arial"/>
        </w:rPr>
        <w:t>Dilnot</w:t>
      </w:r>
      <w:proofErr w:type="spellEnd"/>
      <w:r w:rsidRPr="00584F4A">
        <w:rPr>
          <w:rFonts w:ascii="Arial" w:hAnsi="Arial" w:cs="Arial"/>
        </w:rPr>
        <w:t xml:space="preserve"> Cap’, currently codified in the Care Act, Section 15, but previously ‘on hold’ until 2020/21. </w:t>
      </w:r>
    </w:p>
    <w:p w14:paraId="1425FFB3" w14:textId="77777777" w:rsidR="00584F4A" w:rsidRPr="00584F4A" w:rsidRDefault="00584F4A" w:rsidP="00584F4A">
      <w:pPr>
        <w:pStyle w:val="ListParagraph"/>
        <w:ind w:left="993" w:hanging="567"/>
        <w:rPr>
          <w:rFonts w:ascii="Arial" w:hAnsi="Arial" w:cs="Arial"/>
          <w:b/>
          <w:bCs/>
          <w:i/>
          <w:iCs/>
        </w:rPr>
      </w:pPr>
    </w:p>
    <w:p w14:paraId="78377978" w14:textId="1BFB562F" w:rsidR="00584F4A" w:rsidRPr="00584F4A" w:rsidRDefault="00584F4A" w:rsidP="00584F4A">
      <w:pPr>
        <w:pStyle w:val="ListParagraph"/>
        <w:numPr>
          <w:ilvl w:val="1"/>
          <w:numId w:val="14"/>
        </w:numPr>
        <w:ind w:left="993" w:hanging="567"/>
        <w:contextualSpacing/>
        <w:rPr>
          <w:rFonts w:ascii="Arial" w:hAnsi="Arial" w:cs="Arial"/>
        </w:rPr>
      </w:pPr>
      <w:r w:rsidRPr="00584F4A">
        <w:rPr>
          <w:rFonts w:ascii="Arial" w:hAnsi="Arial" w:cs="Arial"/>
          <w:b/>
          <w:bCs/>
          <w:i/>
          <w:iCs/>
        </w:rPr>
        <w:t>Means testing winter fuel payments.</w:t>
      </w:r>
      <w:r w:rsidRPr="00584F4A">
        <w:rPr>
          <w:rFonts w:ascii="Arial" w:hAnsi="Arial" w:cs="Arial"/>
        </w:rPr>
        <w:t xml:space="preserve"> The money released will be “transferred directly to health and social care”.</w:t>
      </w:r>
    </w:p>
    <w:p w14:paraId="033BEABB" w14:textId="77777777" w:rsidR="00584F4A" w:rsidRDefault="00584F4A" w:rsidP="00584F4A">
      <w:pPr>
        <w:pStyle w:val="ListParagraph"/>
        <w:rPr>
          <w:rFonts w:ascii="Arial" w:hAnsi="Arial" w:cs="Arial"/>
        </w:rPr>
      </w:pPr>
    </w:p>
    <w:p w14:paraId="2CA8BE68" w14:textId="4EC547DD" w:rsidR="00584F4A" w:rsidRPr="00584F4A" w:rsidRDefault="00584F4A" w:rsidP="00584F4A">
      <w:pPr>
        <w:pStyle w:val="ListParagraph"/>
        <w:numPr>
          <w:ilvl w:val="0"/>
          <w:numId w:val="1"/>
        </w:numPr>
        <w:contextualSpacing/>
        <w:rPr>
          <w:rFonts w:ascii="Arial" w:hAnsi="Arial" w:cs="Arial"/>
        </w:rPr>
      </w:pPr>
      <w:r w:rsidRPr="00584F4A">
        <w:rPr>
          <w:rFonts w:ascii="Arial" w:hAnsi="Arial" w:cs="Arial"/>
        </w:rPr>
        <w:t>It is not clear at this stage what each of these proposals will cost or raise. Some figures have been used in national media but these are not Conservative Party figures.</w:t>
      </w:r>
    </w:p>
    <w:p w14:paraId="609D77A5" w14:textId="77777777" w:rsidR="00584F4A" w:rsidRDefault="00584F4A" w:rsidP="00584F4A">
      <w:pPr>
        <w:pStyle w:val="ListParagraph"/>
        <w:rPr>
          <w:rFonts w:ascii="Arial" w:hAnsi="Arial" w:cs="Arial"/>
        </w:rPr>
      </w:pPr>
    </w:p>
    <w:p w14:paraId="4006511D" w14:textId="2FCEF0F0" w:rsidR="00584F4A" w:rsidRPr="00584F4A" w:rsidRDefault="00584F4A" w:rsidP="00584F4A">
      <w:pPr>
        <w:pStyle w:val="ListParagraph"/>
        <w:numPr>
          <w:ilvl w:val="0"/>
          <w:numId w:val="1"/>
        </w:numPr>
        <w:contextualSpacing/>
        <w:rPr>
          <w:rFonts w:ascii="Arial" w:hAnsi="Arial" w:cs="Arial"/>
        </w:rPr>
      </w:pPr>
      <w:r>
        <w:rPr>
          <w:rFonts w:ascii="Arial" w:hAnsi="Arial" w:cs="Arial"/>
        </w:rPr>
        <w:t>The emerging ‘confidence and supply’ arrangement that the Government has put in place with the DUP may impact on the above proposals. For instance, media coverage over the weekend immediately following the General Election suggested that the DUP would seek to ‘water down’ some of the Government’s proposals, including – and of particular interest for adult social care – the means testing of winter fuel payments and the end of the pensions ‘triple lock’.</w:t>
      </w:r>
    </w:p>
    <w:p w14:paraId="4D62A07F" w14:textId="77777777" w:rsidR="00584F4A" w:rsidRPr="00D728AB" w:rsidRDefault="00584F4A" w:rsidP="00A723A9">
      <w:pPr>
        <w:rPr>
          <w:rFonts w:ascii="Arial" w:hAnsi="Arial" w:cs="Arial"/>
          <w:b/>
          <w:szCs w:val="22"/>
        </w:rPr>
      </w:pPr>
    </w:p>
    <w:p w14:paraId="61BD5D82" w14:textId="63DD646F" w:rsidR="000D2747" w:rsidRPr="00D728AB" w:rsidRDefault="00451C32" w:rsidP="00A723A9">
      <w:pPr>
        <w:rPr>
          <w:rFonts w:ascii="Arial" w:hAnsi="Arial" w:cs="Arial"/>
          <w:b/>
          <w:szCs w:val="22"/>
        </w:rPr>
      </w:pPr>
      <w:r w:rsidRPr="00D728AB">
        <w:rPr>
          <w:rFonts w:ascii="Arial" w:hAnsi="Arial" w:cs="Arial"/>
          <w:b/>
          <w:szCs w:val="22"/>
        </w:rPr>
        <w:t>EU F</w:t>
      </w:r>
      <w:r w:rsidR="000D2747" w:rsidRPr="00D728AB">
        <w:rPr>
          <w:rFonts w:ascii="Arial" w:hAnsi="Arial" w:cs="Arial"/>
          <w:b/>
          <w:szCs w:val="22"/>
        </w:rPr>
        <w:t>unding</w:t>
      </w:r>
    </w:p>
    <w:p w14:paraId="38B93EBC" w14:textId="77777777" w:rsidR="000D2747" w:rsidRPr="00D728AB" w:rsidRDefault="000D2747" w:rsidP="00A723A9">
      <w:pPr>
        <w:rPr>
          <w:rFonts w:ascii="Arial" w:hAnsi="Arial" w:cs="Arial"/>
          <w:szCs w:val="22"/>
        </w:rPr>
      </w:pPr>
    </w:p>
    <w:p w14:paraId="62FE6392" w14:textId="656B3F1B" w:rsidR="00451C32" w:rsidRPr="00D728AB" w:rsidRDefault="00451C32" w:rsidP="00D728AB">
      <w:pPr>
        <w:pStyle w:val="ListParagraph"/>
        <w:numPr>
          <w:ilvl w:val="0"/>
          <w:numId w:val="1"/>
        </w:numPr>
        <w:rPr>
          <w:rFonts w:ascii="Arial" w:hAnsi="Arial" w:cs="Arial"/>
          <w:szCs w:val="22"/>
        </w:rPr>
      </w:pPr>
      <w:r w:rsidRPr="00D728AB">
        <w:rPr>
          <w:rFonts w:ascii="Arial" w:hAnsi="Arial" w:cs="Arial"/>
          <w:szCs w:val="22"/>
        </w:rPr>
        <w:t xml:space="preserve">Brexit is likely to dominate Government’s and Parliament’s time.  It is likely to form the cornerstone of the Queens Speech.  The LGA is well prepared for the debate, through work lead by our Brexit Task and Finish, and contributions from this Board, we have clear analysis of the most important issues for councils and can articulate where local flex is needed across a range of current EU laws.  </w:t>
      </w:r>
    </w:p>
    <w:p w14:paraId="7659C8F0" w14:textId="77777777" w:rsidR="00D728AB" w:rsidRPr="00D728AB" w:rsidRDefault="00D728AB" w:rsidP="00A723A9">
      <w:pPr>
        <w:rPr>
          <w:rFonts w:ascii="Arial" w:hAnsi="Arial" w:cs="Arial"/>
          <w:szCs w:val="22"/>
        </w:rPr>
      </w:pPr>
    </w:p>
    <w:p w14:paraId="543ECC40" w14:textId="73DB6D08" w:rsidR="00451C32" w:rsidRPr="00D728AB" w:rsidRDefault="00451C32" w:rsidP="00D728AB">
      <w:pPr>
        <w:pStyle w:val="ListParagraph"/>
        <w:numPr>
          <w:ilvl w:val="0"/>
          <w:numId w:val="1"/>
        </w:numPr>
        <w:rPr>
          <w:rFonts w:ascii="Arial" w:hAnsi="Arial" w:cs="Arial"/>
          <w:szCs w:val="22"/>
        </w:rPr>
      </w:pPr>
      <w:r w:rsidRPr="00D728AB">
        <w:rPr>
          <w:rFonts w:ascii="Arial" w:hAnsi="Arial" w:cs="Arial"/>
          <w:szCs w:val="22"/>
        </w:rPr>
        <w:t>This is where our “seat around the table” will be important. Therefore, as a priority, we will need to ensure that the series of ministerial meetings promised by previous DEXEU ministers in March to discuss devolution, funding and trade are started soon.</w:t>
      </w:r>
    </w:p>
    <w:p w14:paraId="5F733A33" w14:textId="77777777" w:rsidR="00D728AB" w:rsidRPr="00D728AB" w:rsidRDefault="00D728AB" w:rsidP="00A723A9">
      <w:pPr>
        <w:rPr>
          <w:rFonts w:ascii="Arial" w:hAnsi="Arial" w:cs="Arial"/>
          <w:szCs w:val="22"/>
        </w:rPr>
      </w:pPr>
    </w:p>
    <w:p w14:paraId="082EA8E4" w14:textId="365D1C2E" w:rsidR="00451C32" w:rsidRPr="00D728AB" w:rsidRDefault="00451C32" w:rsidP="00D728AB">
      <w:pPr>
        <w:pStyle w:val="ListParagraph"/>
        <w:numPr>
          <w:ilvl w:val="0"/>
          <w:numId w:val="1"/>
        </w:numPr>
        <w:rPr>
          <w:rFonts w:ascii="Arial" w:hAnsi="Arial" w:cs="Arial"/>
          <w:szCs w:val="22"/>
        </w:rPr>
      </w:pPr>
      <w:r w:rsidRPr="00D728AB">
        <w:rPr>
          <w:rFonts w:ascii="Arial" w:hAnsi="Arial" w:cs="Arial"/>
          <w:szCs w:val="22"/>
        </w:rPr>
        <w:t>Importantly, Post EU “regional aid” has been guaranteed in all manifestoes.  There was a consensus.  This is a significant LGA win, as it was our first call after the referendum. Following on from the General Election, the LGA is now ready to articulate why successor arrangeme</w:t>
      </w:r>
      <w:r w:rsidR="00D728AB" w:rsidRPr="00D728AB">
        <w:rPr>
          <w:rFonts w:ascii="Arial" w:hAnsi="Arial" w:cs="Arial"/>
          <w:szCs w:val="22"/>
        </w:rPr>
        <w:t xml:space="preserve">nts to be local and flexible. </w:t>
      </w:r>
      <w:r w:rsidRPr="00D728AB">
        <w:rPr>
          <w:rFonts w:ascii="Arial" w:hAnsi="Arial" w:cs="Arial"/>
          <w:szCs w:val="22"/>
        </w:rPr>
        <w:t>A later</w:t>
      </w:r>
      <w:r w:rsidR="00D728AB" w:rsidRPr="00D728AB">
        <w:rPr>
          <w:rFonts w:ascii="Arial" w:hAnsi="Arial" w:cs="Arial"/>
          <w:szCs w:val="22"/>
        </w:rPr>
        <w:t xml:space="preserve"> paper sets this out in detail </w:t>
      </w:r>
      <w:r w:rsidRPr="00D728AB">
        <w:rPr>
          <w:rFonts w:ascii="Arial" w:hAnsi="Arial" w:cs="Arial"/>
          <w:szCs w:val="22"/>
        </w:rPr>
        <w:t xml:space="preserve">(See </w:t>
      </w:r>
      <w:r w:rsidRPr="00DC209C">
        <w:rPr>
          <w:rFonts w:ascii="Arial" w:hAnsi="Arial" w:cs="Arial"/>
          <w:szCs w:val="22"/>
        </w:rPr>
        <w:t xml:space="preserve">Item </w:t>
      </w:r>
      <w:r w:rsidR="005A0892">
        <w:rPr>
          <w:rFonts w:ascii="Arial" w:hAnsi="Arial" w:cs="Arial"/>
          <w:szCs w:val="22"/>
        </w:rPr>
        <w:t>8</w:t>
      </w:r>
      <w:r w:rsidRPr="00D728AB">
        <w:rPr>
          <w:rFonts w:ascii="Arial" w:hAnsi="Arial" w:cs="Arial"/>
          <w:szCs w:val="22"/>
        </w:rPr>
        <w:t xml:space="preserve"> “Beyond Brexit: Future of funding currently sourced from the EU”)</w:t>
      </w:r>
      <w:r w:rsidR="00D728AB" w:rsidRPr="00D728AB">
        <w:rPr>
          <w:rFonts w:ascii="Arial" w:hAnsi="Arial" w:cs="Arial"/>
          <w:szCs w:val="22"/>
        </w:rPr>
        <w:t xml:space="preserve">. </w:t>
      </w:r>
    </w:p>
    <w:p w14:paraId="00BE99BE" w14:textId="77777777" w:rsidR="00D728AB" w:rsidRPr="00D728AB" w:rsidRDefault="00D728AB" w:rsidP="00A723A9">
      <w:pPr>
        <w:rPr>
          <w:rFonts w:ascii="Arial" w:hAnsi="Arial" w:cs="Arial"/>
          <w:szCs w:val="22"/>
        </w:rPr>
      </w:pPr>
    </w:p>
    <w:p w14:paraId="1DFB0D8E" w14:textId="12B2AD49" w:rsidR="00992E96" w:rsidRPr="00D728AB" w:rsidRDefault="00451C32" w:rsidP="00D728AB">
      <w:pPr>
        <w:pStyle w:val="ListParagraph"/>
        <w:numPr>
          <w:ilvl w:val="0"/>
          <w:numId w:val="1"/>
        </w:numPr>
        <w:rPr>
          <w:rFonts w:ascii="Arial" w:hAnsi="Arial" w:cs="Arial"/>
          <w:szCs w:val="22"/>
        </w:rPr>
      </w:pPr>
      <w:r w:rsidRPr="00D728AB">
        <w:rPr>
          <w:rFonts w:ascii="Arial" w:hAnsi="Arial" w:cs="Arial"/>
          <w:szCs w:val="22"/>
        </w:rPr>
        <w:t xml:space="preserve">There will now be day-to-day Brexit negotiations between the UK and the EU and we will need to have the ability to look quickly at the (unintended or beneficial) consequences of any negotiating position from the viewpoint of councils. This could be the impact of tariffs on housing materials and the consequences for future build or the local benefits from new bilateral trade opportunities.  The onus will be on the LGA and other associations to make sure that local government’s voice is heard. </w:t>
      </w:r>
    </w:p>
    <w:p w14:paraId="00655369" w14:textId="77777777" w:rsidR="00D728AB" w:rsidRPr="00D728AB" w:rsidRDefault="00D728AB" w:rsidP="00A723A9">
      <w:pPr>
        <w:rPr>
          <w:rFonts w:ascii="Arial" w:hAnsi="Arial" w:cs="Arial"/>
          <w:b/>
          <w:szCs w:val="22"/>
        </w:rPr>
      </w:pPr>
    </w:p>
    <w:p w14:paraId="4343B257" w14:textId="77777777" w:rsidR="00992E96" w:rsidRPr="00D728AB" w:rsidRDefault="00992E96" w:rsidP="00A723A9">
      <w:pPr>
        <w:rPr>
          <w:rFonts w:ascii="Arial" w:hAnsi="Arial" w:cs="Arial"/>
          <w:b/>
          <w:szCs w:val="22"/>
        </w:rPr>
      </w:pPr>
      <w:r w:rsidRPr="00D728AB">
        <w:rPr>
          <w:rFonts w:ascii="Arial" w:hAnsi="Arial" w:cs="Arial"/>
          <w:b/>
          <w:szCs w:val="22"/>
        </w:rPr>
        <w:t xml:space="preserve">Implications for Wales </w:t>
      </w:r>
      <w:r w:rsidR="00612E8B" w:rsidRPr="00D728AB">
        <w:rPr>
          <w:rStyle w:val="FootnoteReference"/>
          <w:rFonts w:ascii="Arial" w:hAnsi="Arial" w:cs="Arial"/>
          <w:b/>
          <w:szCs w:val="22"/>
        </w:rPr>
        <w:footnoteReference w:id="2"/>
      </w:r>
    </w:p>
    <w:p w14:paraId="171D7E76" w14:textId="77777777" w:rsidR="00F82574" w:rsidRPr="00D728AB" w:rsidRDefault="00F82574" w:rsidP="00A723A9">
      <w:pPr>
        <w:rPr>
          <w:rFonts w:ascii="Arial" w:hAnsi="Arial" w:cs="Arial"/>
          <w:i/>
          <w:szCs w:val="22"/>
        </w:rPr>
      </w:pPr>
    </w:p>
    <w:p w14:paraId="618939F3" w14:textId="77777777" w:rsidR="0089326D" w:rsidRPr="00D728AB" w:rsidRDefault="00170413" w:rsidP="00A723A9">
      <w:pPr>
        <w:pStyle w:val="ListParagraph"/>
        <w:numPr>
          <w:ilvl w:val="0"/>
          <w:numId w:val="1"/>
        </w:numPr>
        <w:rPr>
          <w:rFonts w:ascii="Arial" w:hAnsi="Arial" w:cs="Arial"/>
          <w:szCs w:val="22"/>
        </w:rPr>
      </w:pPr>
      <w:r w:rsidRPr="00D728AB">
        <w:rPr>
          <w:rFonts w:ascii="Arial" w:hAnsi="Arial" w:cs="Arial"/>
          <w:szCs w:val="22"/>
        </w:rPr>
        <w:t xml:space="preserve">The </w:t>
      </w:r>
      <w:r w:rsidR="0089326D" w:rsidRPr="00D728AB">
        <w:rPr>
          <w:rFonts w:ascii="Arial" w:hAnsi="Arial" w:cs="Arial"/>
          <w:szCs w:val="22"/>
        </w:rPr>
        <w:t xml:space="preserve">local government finance reform </w:t>
      </w:r>
      <w:r w:rsidRPr="00D728AB">
        <w:rPr>
          <w:rFonts w:ascii="Arial" w:hAnsi="Arial" w:cs="Arial"/>
          <w:szCs w:val="22"/>
        </w:rPr>
        <w:t>pledges above relate to matters devolved to the Welsh Government</w:t>
      </w:r>
      <w:r w:rsidR="0089326D" w:rsidRPr="00D728AB">
        <w:rPr>
          <w:rFonts w:ascii="Arial" w:hAnsi="Arial" w:cs="Arial"/>
          <w:szCs w:val="22"/>
        </w:rPr>
        <w:t xml:space="preserve"> and as such might result in changes in its block grant through the Barnett formula convention.</w:t>
      </w:r>
    </w:p>
    <w:p w14:paraId="68810B3F" w14:textId="77777777" w:rsidR="0089326D" w:rsidRPr="00D728AB" w:rsidRDefault="0089326D" w:rsidP="00A723A9">
      <w:pPr>
        <w:pStyle w:val="ListParagraph"/>
        <w:ind w:left="360"/>
        <w:rPr>
          <w:rFonts w:ascii="Arial" w:hAnsi="Arial" w:cs="Arial"/>
          <w:szCs w:val="22"/>
        </w:rPr>
      </w:pPr>
    </w:p>
    <w:p w14:paraId="4CF564F8" w14:textId="1086C24C" w:rsidR="00992E96" w:rsidRPr="00584F4A" w:rsidRDefault="0089326D" w:rsidP="00A723A9">
      <w:pPr>
        <w:pStyle w:val="ListParagraph"/>
        <w:numPr>
          <w:ilvl w:val="0"/>
          <w:numId w:val="1"/>
        </w:numPr>
        <w:rPr>
          <w:rFonts w:ascii="Arial" w:hAnsi="Arial" w:cs="Arial"/>
          <w:szCs w:val="22"/>
        </w:rPr>
      </w:pPr>
      <w:r w:rsidRPr="00D728AB">
        <w:rPr>
          <w:rFonts w:ascii="Arial" w:hAnsi="Arial" w:cs="Arial"/>
          <w:szCs w:val="22"/>
        </w:rPr>
        <w:t>T</w:t>
      </w:r>
      <w:r w:rsidR="00170413" w:rsidRPr="00D728AB">
        <w:rPr>
          <w:rFonts w:ascii="Arial" w:hAnsi="Arial" w:cs="Arial"/>
          <w:szCs w:val="22"/>
        </w:rPr>
        <w:t>he Welsh Local Government Association will lead on lobbying on these issues in Wales.</w:t>
      </w:r>
    </w:p>
    <w:p w14:paraId="29DE4865" w14:textId="77777777" w:rsidR="00584F4A" w:rsidRPr="00D728AB" w:rsidRDefault="00584F4A" w:rsidP="00A723A9">
      <w:pPr>
        <w:rPr>
          <w:rFonts w:ascii="Arial" w:hAnsi="Arial" w:cs="Arial"/>
          <w:b/>
          <w:szCs w:val="22"/>
        </w:rPr>
      </w:pPr>
    </w:p>
    <w:p w14:paraId="7D2F5A41" w14:textId="77777777" w:rsidR="00992E96" w:rsidRPr="00D728AB" w:rsidRDefault="00992E96" w:rsidP="00A723A9">
      <w:pPr>
        <w:rPr>
          <w:rFonts w:ascii="Arial" w:hAnsi="Arial" w:cs="Arial"/>
          <w:b/>
          <w:szCs w:val="22"/>
        </w:rPr>
      </w:pPr>
      <w:r w:rsidRPr="00D728AB">
        <w:rPr>
          <w:rFonts w:ascii="Arial" w:hAnsi="Arial" w:cs="Arial"/>
          <w:b/>
          <w:szCs w:val="22"/>
        </w:rPr>
        <w:t>Financial Implications</w:t>
      </w:r>
    </w:p>
    <w:p w14:paraId="1CA6597D" w14:textId="77777777" w:rsidR="00992E96" w:rsidRPr="00D728AB" w:rsidRDefault="00992E96" w:rsidP="00A723A9">
      <w:pPr>
        <w:rPr>
          <w:rFonts w:ascii="Arial" w:hAnsi="Arial" w:cs="Arial"/>
          <w:szCs w:val="22"/>
        </w:rPr>
      </w:pPr>
    </w:p>
    <w:p w14:paraId="34C3DD36" w14:textId="668C27C3" w:rsidR="00DF09AF" w:rsidRPr="00D728AB" w:rsidRDefault="000D2747" w:rsidP="00A723A9">
      <w:pPr>
        <w:pStyle w:val="ListParagraph"/>
        <w:numPr>
          <w:ilvl w:val="0"/>
          <w:numId w:val="1"/>
        </w:numPr>
        <w:rPr>
          <w:rFonts w:ascii="Arial" w:hAnsi="Arial" w:cs="Arial"/>
          <w:szCs w:val="22"/>
        </w:rPr>
      </w:pPr>
      <w:r w:rsidRPr="00D728AB">
        <w:rPr>
          <w:rFonts w:ascii="Arial" w:hAnsi="Arial" w:cs="Arial"/>
          <w:szCs w:val="22"/>
        </w:rPr>
        <w:t>This work is budgeted for in the LGA’s Core 2017/18 budget</w:t>
      </w:r>
      <w:r w:rsidR="00584F4A">
        <w:rPr>
          <w:rFonts w:ascii="Arial" w:hAnsi="Arial" w:cs="Arial"/>
          <w:szCs w:val="22"/>
        </w:rPr>
        <w:t xml:space="preserve">. </w:t>
      </w:r>
    </w:p>
    <w:p w14:paraId="797CC025" w14:textId="77777777" w:rsidR="002634A5" w:rsidRDefault="002634A5" w:rsidP="00A723A9">
      <w:pPr>
        <w:rPr>
          <w:rFonts w:ascii="Arial" w:hAnsi="Arial" w:cs="Arial"/>
          <w:szCs w:val="22"/>
        </w:rPr>
      </w:pPr>
    </w:p>
    <w:p w14:paraId="63316BE2" w14:textId="77777777" w:rsidR="00584F4A" w:rsidRDefault="00584F4A" w:rsidP="00A723A9">
      <w:pPr>
        <w:rPr>
          <w:rFonts w:ascii="Arial" w:hAnsi="Arial" w:cs="Arial"/>
          <w:szCs w:val="22"/>
        </w:rPr>
      </w:pPr>
    </w:p>
    <w:p w14:paraId="7A049870" w14:textId="77777777" w:rsidR="00584F4A" w:rsidRDefault="00584F4A" w:rsidP="00A723A9">
      <w:pPr>
        <w:rPr>
          <w:rFonts w:ascii="Arial" w:hAnsi="Arial" w:cs="Arial"/>
          <w:szCs w:val="22"/>
        </w:rPr>
      </w:pPr>
    </w:p>
    <w:p w14:paraId="41E44B92" w14:textId="77777777" w:rsidR="00992E96" w:rsidRPr="00D728AB" w:rsidRDefault="00992E96" w:rsidP="00A723A9">
      <w:pPr>
        <w:rPr>
          <w:rFonts w:ascii="Arial" w:hAnsi="Arial" w:cs="Arial"/>
          <w:szCs w:val="22"/>
        </w:rPr>
      </w:pPr>
      <w:r w:rsidRPr="00D728AB">
        <w:rPr>
          <w:rFonts w:ascii="Arial" w:hAnsi="Arial" w:cs="Arial"/>
          <w:b/>
          <w:szCs w:val="22"/>
        </w:rPr>
        <w:lastRenderedPageBreak/>
        <w:t>Next steps</w:t>
      </w:r>
    </w:p>
    <w:p w14:paraId="6E33EAE4" w14:textId="77777777" w:rsidR="00992E96" w:rsidRPr="00D728AB" w:rsidRDefault="00992E96" w:rsidP="00A723A9">
      <w:pPr>
        <w:rPr>
          <w:rFonts w:ascii="Arial" w:hAnsi="Arial" w:cs="Arial"/>
          <w:szCs w:val="22"/>
        </w:rPr>
      </w:pPr>
    </w:p>
    <w:p w14:paraId="58C71846" w14:textId="77777777" w:rsidR="000D2747" w:rsidRPr="00D728AB" w:rsidRDefault="00992E96" w:rsidP="00A723A9">
      <w:pPr>
        <w:pStyle w:val="ListParagraph"/>
        <w:numPr>
          <w:ilvl w:val="0"/>
          <w:numId w:val="1"/>
        </w:numPr>
        <w:rPr>
          <w:rFonts w:ascii="Arial" w:hAnsi="Arial" w:cs="Arial"/>
          <w:szCs w:val="22"/>
        </w:rPr>
      </w:pPr>
      <w:r w:rsidRPr="00D728AB">
        <w:rPr>
          <w:rFonts w:ascii="Arial" w:hAnsi="Arial" w:cs="Arial"/>
          <w:szCs w:val="22"/>
        </w:rPr>
        <w:t>Members are asked to:</w:t>
      </w:r>
    </w:p>
    <w:p w14:paraId="68FB218D" w14:textId="77777777" w:rsidR="000D2747" w:rsidRPr="00D728AB" w:rsidRDefault="000D2747" w:rsidP="00A723A9">
      <w:pPr>
        <w:pStyle w:val="ListParagraph"/>
        <w:ind w:left="792"/>
        <w:rPr>
          <w:rFonts w:ascii="Arial" w:hAnsi="Arial" w:cs="Arial"/>
          <w:szCs w:val="22"/>
        </w:rPr>
      </w:pPr>
    </w:p>
    <w:p w14:paraId="0542FC30" w14:textId="77777777" w:rsidR="000D2747" w:rsidRPr="00D728AB" w:rsidRDefault="000D2747" w:rsidP="00D728AB">
      <w:pPr>
        <w:pStyle w:val="ListParagraph"/>
        <w:numPr>
          <w:ilvl w:val="1"/>
          <w:numId w:val="1"/>
        </w:numPr>
        <w:ind w:left="993" w:hanging="633"/>
        <w:rPr>
          <w:rFonts w:ascii="Arial" w:hAnsi="Arial" w:cs="Arial"/>
          <w:szCs w:val="22"/>
        </w:rPr>
      </w:pPr>
      <w:r w:rsidRPr="00D728AB">
        <w:rPr>
          <w:rFonts w:ascii="Arial" w:hAnsi="Arial" w:cs="Arial"/>
          <w:szCs w:val="22"/>
        </w:rPr>
        <w:t>consider the initial assessment of the pledges; and</w:t>
      </w:r>
    </w:p>
    <w:p w14:paraId="75D1685E" w14:textId="77777777" w:rsidR="000D2747" w:rsidRPr="00D728AB" w:rsidRDefault="000D2747" w:rsidP="00D728AB">
      <w:pPr>
        <w:pStyle w:val="ListParagraph"/>
        <w:ind w:left="993" w:hanging="633"/>
        <w:rPr>
          <w:rFonts w:ascii="Arial" w:hAnsi="Arial" w:cs="Arial"/>
          <w:szCs w:val="22"/>
        </w:rPr>
      </w:pPr>
    </w:p>
    <w:p w14:paraId="2E9C7CBD" w14:textId="5F1E892F" w:rsidR="00B23DA6" w:rsidRPr="00D728AB" w:rsidRDefault="000D2747" w:rsidP="00A723A9">
      <w:pPr>
        <w:pStyle w:val="ListParagraph"/>
        <w:numPr>
          <w:ilvl w:val="1"/>
          <w:numId w:val="1"/>
        </w:numPr>
        <w:ind w:left="993" w:hanging="633"/>
        <w:rPr>
          <w:rFonts w:ascii="Arial" w:hAnsi="Arial" w:cs="Arial"/>
          <w:szCs w:val="22"/>
        </w:rPr>
      </w:pPr>
      <w:r w:rsidRPr="00D728AB">
        <w:rPr>
          <w:rFonts w:ascii="Arial" w:hAnsi="Arial" w:cs="Arial"/>
          <w:szCs w:val="22"/>
        </w:rPr>
        <w:t>offer views on the policy positions the LGA should adopt in its work with the new Government.</w:t>
      </w:r>
      <w:bookmarkStart w:id="3" w:name="_GoBack"/>
      <w:bookmarkEnd w:id="3"/>
    </w:p>
    <w:sectPr w:rsidR="00B23DA6" w:rsidRPr="00D728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CD5D7" w14:textId="77777777" w:rsidR="00A723A9" w:rsidRDefault="00A723A9">
      <w:r>
        <w:separator/>
      </w:r>
    </w:p>
  </w:endnote>
  <w:endnote w:type="continuationSeparator" w:id="0">
    <w:p w14:paraId="6215A3CC" w14:textId="77777777" w:rsidR="00A723A9" w:rsidRDefault="00A7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E364D" w14:textId="77777777" w:rsidR="00A723A9" w:rsidRDefault="00A723A9">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02454" w14:textId="77777777" w:rsidR="00A723A9" w:rsidRDefault="00A723A9">
      <w:r>
        <w:separator/>
      </w:r>
    </w:p>
  </w:footnote>
  <w:footnote w:type="continuationSeparator" w:id="0">
    <w:p w14:paraId="2C281E04" w14:textId="77777777" w:rsidR="00A723A9" w:rsidRDefault="00A723A9">
      <w:r>
        <w:continuationSeparator/>
      </w:r>
    </w:p>
  </w:footnote>
  <w:footnote w:id="1">
    <w:p w14:paraId="2952F230" w14:textId="77777777" w:rsidR="00193330" w:rsidRPr="004F5FB5" w:rsidRDefault="00193330" w:rsidP="00193330">
      <w:pPr>
        <w:pStyle w:val="FootnoteText"/>
        <w:rPr>
          <w:rFonts w:ascii="Arial" w:hAnsi="Arial" w:cs="Arial"/>
        </w:rPr>
      </w:pPr>
      <w:r w:rsidRPr="004F5FB5">
        <w:rPr>
          <w:rStyle w:val="FootnoteReference"/>
          <w:rFonts w:ascii="Arial" w:hAnsi="Arial" w:cs="Arial"/>
        </w:rPr>
        <w:footnoteRef/>
      </w:r>
      <w:r w:rsidRPr="004F5FB5">
        <w:rPr>
          <w:rFonts w:ascii="Arial" w:hAnsi="Arial" w:cs="Arial"/>
        </w:rPr>
        <w:t xml:space="preserve"> What the Manifestos Say – General Election 2017 </w:t>
      </w:r>
      <w:hyperlink r:id="rId1" w:history="1">
        <w:r w:rsidRPr="004F5FB5">
          <w:rPr>
            <w:rStyle w:val="Hyperlink"/>
            <w:rFonts w:ascii="Arial" w:hAnsi="Arial" w:cs="Arial"/>
          </w:rPr>
          <w:t>https://www.local.gov.uk/parliament/what-the-manifestos-say</w:t>
        </w:r>
      </w:hyperlink>
      <w:r w:rsidRPr="004F5FB5">
        <w:rPr>
          <w:rFonts w:ascii="Arial" w:hAnsi="Arial" w:cs="Arial"/>
        </w:rPr>
        <w:t xml:space="preserve"> </w:t>
      </w:r>
    </w:p>
  </w:footnote>
  <w:footnote w:id="2">
    <w:p w14:paraId="1EC81F12" w14:textId="77777777" w:rsidR="00A723A9" w:rsidRPr="00612E8B" w:rsidRDefault="00A723A9" w:rsidP="00612E8B">
      <w:pPr>
        <w:rPr>
          <w:rFonts w:ascii="Arial" w:hAnsi="Arial" w:cs="Arial"/>
          <w:i/>
          <w:sz w:val="16"/>
          <w:szCs w:val="16"/>
        </w:rPr>
      </w:pPr>
      <w:r w:rsidRPr="00612E8B">
        <w:rPr>
          <w:rStyle w:val="FootnoteReference"/>
          <w:rFonts w:ascii="Arial" w:hAnsi="Arial" w:cs="Arial"/>
          <w:sz w:val="16"/>
          <w:szCs w:val="16"/>
        </w:rPr>
        <w:footnoteRef/>
      </w:r>
      <w:r w:rsidRPr="00612E8B">
        <w:rPr>
          <w:rFonts w:ascii="Arial" w:hAnsi="Arial" w:cs="Arial"/>
          <w:sz w:val="16"/>
          <w:szCs w:val="16"/>
        </w:rPr>
        <w:t xml:space="preserve"> </w:t>
      </w:r>
      <w:r w:rsidRPr="00612E8B">
        <w:rPr>
          <w:rFonts w:ascii="Arial" w:hAnsi="Arial" w:cs="Arial"/>
          <w:i/>
          <w:sz w:val="16"/>
          <w:szCs w:val="16"/>
        </w:rPr>
        <w:t>The WLGA pays a membership fee to the LGA on behalf of all Welsh councils and we lobby for them on “non-devolved” issues - e.g. DWP work.</w:t>
      </w:r>
      <w:r>
        <w:rPr>
          <w:rFonts w:ascii="Arial" w:hAnsi="Arial" w:cs="Arial"/>
          <w:i/>
          <w:sz w:val="16"/>
          <w:szCs w:val="16"/>
        </w:rPr>
        <w:t xml:space="preserve">  </w:t>
      </w:r>
      <w:r w:rsidRPr="00612E8B">
        <w:rPr>
          <w:rFonts w:ascii="Arial" w:hAnsi="Arial" w:cs="Arial"/>
          <w:i/>
          <w:sz w:val="16"/>
          <w:szCs w:val="16"/>
        </w:rPr>
        <w:t xml:space="preserve">The WLGA provides “top-slice” for workforce support, but none for “improvement”.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0"/>
      <w:gridCol w:w="3221"/>
    </w:tblGrid>
    <w:tr w:rsidR="00A723A9" w:rsidRPr="004F266E" w14:paraId="6F2126C9" w14:textId="77777777" w:rsidTr="000D2747">
      <w:tc>
        <w:tcPr>
          <w:tcW w:w="5920" w:type="dxa"/>
          <w:vMerge w:val="restart"/>
          <w:shd w:val="clear" w:color="auto" w:fill="auto"/>
        </w:tcPr>
        <w:p w14:paraId="4006E93E" w14:textId="77777777" w:rsidR="00A723A9" w:rsidRPr="00374227" w:rsidRDefault="00A723A9" w:rsidP="000D2747">
          <w:pPr>
            <w:pStyle w:val="Header"/>
            <w:tabs>
              <w:tab w:val="clear" w:pos="4153"/>
              <w:tab w:val="clear" w:pos="8306"/>
              <w:tab w:val="center" w:pos="2923"/>
            </w:tabs>
          </w:pPr>
          <w:r>
            <w:rPr>
              <w:rFonts w:ascii="Arial" w:hAnsi="Arial" w:cs="Arial"/>
              <w:noProof/>
              <w:sz w:val="44"/>
              <w:szCs w:val="44"/>
            </w:rPr>
            <w:drawing>
              <wp:inline distT="0" distB="0" distL="0" distR="0" wp14:anchorId="67B3DC96" wp14:editId="7A224400">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642EB6A1" w14:textId="63775E36" w:rsidR="00A723A9" w:rsidRPr="00E7702B" w:rsidRDefault="00A723A9" w:rsidP="000D2747">
          <w:pPr>
            <w:pStyle w:val="Header"/>
            <w:rPr>
              <w:rFonts w:ascii="Arial" w:hAnsi="Arial" w:cs="Arial"/>
              <w:b/>
              <w:i/>
              <w:szCs w:val="22"/>
            </w:rPr>
          </w:pPr>
          <w:r>
            <w:rPr>
              <w:rFonts w:ascii="Arial" w:hAnsi="Arial" w:cs="Arial"/>
              <w:b/>
              <w:szCs w:val="22"/>
            </w:rPr>
            <w:t>Resources Board</w:t>
          </w:r>
          <w:r w:rsidRPr="00E7702B">
            <w:rPr>
              <w:rFonts w:ascii="Arial" w:hAnsi="Arial" w:cs="Arial"/>
              <w:i/>
            </w:rPr>
            <w:t xml:space="preserve"> </w:t>
          </w:r>
        </w:p>
      </w:tc>
    </w:tr>
    <w:tr w:rsidR="00A723A9" w14:paraId="569BAC3F" w14:textId="77777777" w:rsidTr="000D2747">
      <w:trPr>
        <w:trHeight w:val="450"/>
      </w:trPr>
      <w:tc>
        <w:tcPr>
          <w:tcW w:w="5920" w:type="dxa"/>
          <w:vMerge/>
          <w:shd w:val="clear" w:color="auto" w:fill="auto"/>
        </w:tcPr>
        <w:p w14:paraId="65D9E73A" w14:textId="77777777" w:rsidR="00A723A9" w:rsidRPr="00374227" w:rsidRDefault="00A723A9" w:rsidP="000D2747">
          <w:pPr>
            <w:pStyle w:val="Header"/>
          </w:pPr>
        </w:p>
      </w:tc>
      <w:tc>
        <w:tcPr>
          <w:tcW w:w="3260" w:type="dxa"/>
          <w:shd w:val="clear" w:color="auto" w:fill="auto"/>
          <w:vAlign w:val="center"/>
        </w:tcPr>
        <w:p w14:paraId="73887FCC" w14:textId="77777777" w:rsidR="00A723A9" w:rsidRPr="00374227" w:rsidRDefault="00A723A9" w:rsidP="000D2747">
          <w:pPr>
            <w:pStyle w:val="Header"/>
            <w:spacing w:before="60"/>
            <w:rPr>
              <w:rFonts w:ascii="Arial" w:hAnsi="Arial" w:cs="Arial"/>
              <w:szCs w:val="22"/>
            </w:rPr>
          </w:pPr>
          <w:r>
            <w:rPr>
              <w:rFonts w:ascii="Arial" w:hAnsi="Arial" w:cs="Arial"/>
              <w:szCs w:val="22"/>
            </w:rPr>
            <w:t xml:space="preserve">22 June 2017 </w:t>
          </w:r>
        </w:p>
      </w:tc>
    </w:tr>
    <w:tr w:rsidR="00A723A9" w:rsidRPr="004F266E" w14:paraId="2B493169" w14:textId="77777777" w:rsidTr="000D2747">
      <w:trPr>
        <w:trHeight w:val="708"/>
      </w:trPr>
      <w:tc>
        <w:tcPr>
          <w:tcW w:w="5920" w:type="dxa"/>
          <w:vMerge/>
          <w:shd w:val="clear" w:color="auto" w:fill="auto"/>
        </w:tcPr>
        <w:p w14:paraId="2D2BBF89" w14:textId="77777777" w:rsidR="00A723A9" w:rsidRPr="00374227" w:rsidRDefault="00A723A9" w:rsidP="000D2747">
          <w:pPr>
            <w:pStyle w:val="Header"/>
          </w:pPr>
        </w:p>
      </w:tc>
      <w:tc>
        <w:tcPr>
          <w:tcW w:w="3260" w:type="dxa"/>
          <w:shd w:val="clear" w:color="auto" w:fill="auto"/>
          <w:vAlign w:val="center"/>
        </w:tcPr>
        <w:p w14:paraId="025FABA9" w14:textId="1ACE75EC" w:rsidR="00A723A9" w:rsidRPr="00374227" w:rsidRDefault="00A723A9" w:rsidP="000D2747">
          <w:pPr>
            <w:pStyle w:val="Header"/>
            <w:spacing w:before="60"/>
            <w:rPr>
              <w:rFonts w:ascii="Arial" w:hAnsi="Arial" w:cs="Arial"/>
              <w:b/>
              <w:szCs w:val="22"/>
            </w:rPr>
          </w:pPr>
        </w:p>
      </w:tc>
    </w:tr>
  </w:tbl>
  <w:p w14:paraId="31F959C5" w14:textId="77777777" w:rsidR="00A723A9" w:rsidRPr="0021114E" w:rsidRDefault="00A723A9">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05C23" w14:textId="77777777" w:rsidR="00A723A9" w:rsidRDefault="00A723A9" w:rsidP="000D2747">
    <w:pPr>
      <w:pStyle w:val="Header"/>
      <w:rPr>
        <w:sz w:val="2"/>
      </w:rPr>
    </w:pPr>
  </w:p>
  <w:p w14:paraId="4C4B69F4" w14:textId="77777777" w:rsidR="00A723A9" w:rsidRDefault="00A723A9" w:rsidP="000D2747">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A723A9" w:rsidRPr="001D2C76" w14:paraId="296C8A65" w14:textId="77777777" w:rsidTr="000D2747">
      <w:tc>
        <w:tcPr>
          <w:tcW w:w="6062" w:type="dxa"/>
          <w:vMerge w:val="restart"/>
        </w:tcPr>
        <w:p w14:paraId="042C9B2C" w14:textId="77777777" w:rsidR="00A723A9" w:rsidRDefault="00A723A9" w:rsidP="000D2747">
          <w:pPr>
            <w:pStyle w:val="Header"/>
            <w:tabs>
              <w:tab w:val="clear" w:pos="4153"/>
              <w:tab w:val="clear" w:pos="8306"/>
              <w:tab w:val="center" w:pos="2923"/>
            </w:tabs>
          </w:pPr>
          <w:r>
            <w:rPr>
              <w:rFonts w:ascii="Arial" w:hAnsi="Arial" w:cs="Arial"/>
              <w:noProof/>
              <w:sz w:val="44"/>
              <w:szCs w:val="44"/>
            </w:rPr>
            <w:drawing>
              <wp:inline distT="0" distB="0" distL="0" distR="0" wp14:anchorId="0F97A838" wp14:editId="481D1554">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499F2E" w14:textId="77777777" w:rsidR="00A723A9" w:rsidRPr="001D2C76" w:rsidRDefault="00A723A9" w:rsidP="000D2747">
          <w:pPr>
            <w:pStyle w:val="Header"/>
            <w:rPr>
              <w:b/>
            </w:rPr>
          </w:pPr>
          <w:r>
            <w:rPr>
              <w:rFonts w:ascii="Arial" w:hAnsi="Arial" w:cs="Arial"/>
              <w:b/>
              <w:sz w:val="24"/>
              <w:szCs w:val="24"/>
            </w:rPr>
            <w:t>Meeting title</w:t>
          </w:r>
        </w:p>
      </w:tc>
    </w:tr>
    <w:tr w:rsidR="00A723A9" w14:paraId="52E5E348" w14:textId="77777777" w:rsidTr="000D2747">
      <w:trPr>
        <w:trHeight w:val="450"/>
      </w:trPr>
      <w:tc>
        <w:tcPr>
          <w:tcW w:w="6062" w:type="dxa"/>
          <w:vMerge/>
        </w:tcPr>
        <w:p w14:paraId="440600A2" w14:textId="77777777" w:rsidR="00A723A9" w:rsidRDefault="00A723A9" w:rsidP="000D2747">
          <w:pPr>
            <w:pStyle w:val="Header"/>
          </w:pPr>
        </w:p>
      </w:tc>
      <w:tc>
        <w:tcPr>
          <w:tcW w:w="3225" w:type="dxa"/>
        </w:tcPr>
        <w:p w14:paraId="35532CAE" w14:textId="77777777" w:rsidR="00A723A9" w:rsidRDefault="00A723A9" w:rsidP="000D2747">
          <w:pPr>
            <w:pStyle w:val="Header"/>
            <w:spacing w:before="60"/>
          </w:pPr>
          <w:r>
            <w:rPr>
              <w:rFonts w:ascii="Arial" w:hAnsi="Arial" w:cs="Arial"/>
              <w:sz w:val="24"/>
              <w:szCs w:val="24"/>
            </w:rPr>
            <w:t xml:space="preserve">Meeting date </w:t>
          </w:r>
        </w:p>
      </w:tc>
    </w:tr>
    <w:tr w:rsidR="00A723A9" w14:paraId="308B05E6" w14:textId="77777777" w:rsidTr="000D2747">
      <w:trPr>
        <w:trHeight w:val="450"/>
      </w:trPr>
      <w:tc>
        <w:tcPr>
          <w:tcW w:w="6062" w:type="dxa"/>
          <w:vMerge/>
        </w:tcPr>
        <w:p w14:paraId="584D135A" w14:textId="77777777" w:rsidR="00A723A9" w:rsidRDefault="00A723A9" w:rsidP="000D2747">
          <w:pPr>
            <w:pStyle w:val="Header"/>
          </w:pPr>
        </w:p>
      </w:tc>
      <w:tc>
        <w:tcPr>
          <w:tcW w:w="3225" w:type="dxa"/>
        </w:tcPr>
        <w:p w14:paraId="1FEC4781" w14:textId="77777777" w:rsidR="00A723A9" w:rsidRDefault="00A723A9" w:rsidP="000D2747">
          <w:pPr>
            <w:pStyle w:val="Header"/>
            <w:spacing w:before="60"/>
            <w:rPr>
              <w:rFonts w:ascii="Arial" w:hAnsi="Arial" w:cs="Arial"/>
              <w:b/>
              <w:sz w:val="24"/>
              <w:szCs w:val="24"/>
            </w:rPr>
          </w:pPr>
        </w:p>
        <w:p w14:paraId="467FD13E" w14:textId="77777777" w:rsidR="00A723A9" w:rsidRPr="00546D0D" w:rsidRDefault="00A723A9" w:rsidP="000D2747">
          <w:pPr>
            <w:pStyle w:val="Header"/>
            <w:spacing w:before="60"/>
            <w:rPr>
              <w:rFonts w:ascii="Arial" w:hAnsi="Arial" w:cs="Arial"/>
              <w:b/>
              <w:sz w:val="24"/>
              <w:szCs w:val="24"/>
            </w:rPr>
          </w:pPr>
          <w:r>
            <w:rPr>
              <w:rFonts w:ascii="Arial" w:hAnsi="Arial" w:cs="Arial"/>
              <w:b/>
              <w:sz w:val="24"/>
              <w:szCs w:val="24"/>
            </w:rPr>
            <w:t>Item X</w:t>
          </w:r>
        </w:p>
      </w:tc>
    </w:tr>
  </w:tbl>
  <w:p w14:paraId="606E223E" w14:textId="77777777" w:rsidR="00A723A9" w:rsidRDefault="00A723A9" w:rsidP="000D274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0339D"/>
    <w:multiLevelType w:val="hybridMultilevel"/>
    <w:tmpl w:val="8182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9B7C2E"/>
    <w:multiLevelType w:val="hybridMultilevel"/>
    <w:tmpl w:val="6FDCC0CC"/>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DB16EDC"/>
    <w:multiLevelType w:val="multilevel"/>
    <w:tmpl w:val="68D2BE90"/>
    <w:lvl w:ilvl="0">
      <w:start w:val="23"/>
      <w:numFmt w:val="decimal"/>
      <w:lvlText w:val="%1"/>
      <w:lvlJc w:val="left"/>
      <w:pPr>
        <w:ind w:left="420" w:hanging="420"/>
      </w:pPr>
      <w:rPr>
        <w:rFonts w:hint="default"/>
        <w:b/>
        <w:i/>
      </w:rPr>
    </w:lvl>
    <w:lvl w:ilvl="1">
      <w:start w:val="1"/>
      <w:numFmt w:val="decimal"/>
      <w:lvlText w:val="%1.%2"/>
      <w:lvlJc w:val="left"/>
      <w:pPr>
        <w:ind w:left="420" w:hanging="420"/>
      </w:pPr>
      <w:rPr>
        <w:rFonts w:hint="default"/>
        <w:b w:val="0"/>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 w15:restartNumberingAfterBreak="0">
    <w:nsid w:val="3E934E06"/>
    <w:multiLevelType w:val="multilevel"/>
    <w:tmpl w:val="C65C70A4"/>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BE4276"/>
    <w:multiLevelType w:val="hybridMultilevel"/>
    <w:tmpl w:val="037ACF08"/>
    <w:lvl w:ilvl="0" w:tplc="262603D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098558C"/>
    <w:multiLevelType w:val="multilevel"/>
    <w:tmpl w:val="FC18ABE6"/>
    <w:lvl w:ilvl="0">
      <w:start w:val="5"/>
      <w:numFmt w:val="decimal"/>
      <w:lvlText w:val="%1"/>
      <w:lvlJc w:val="left"/>
      <w:pPr>
        <w:ind w:left="360" w:hanging="360"/>
      </w:pPr>
      <w:rPr>
        <w:b w:val="0"/>
        <w:i w:val="0"/>
      </w:rPr>
    </w:lvl>
    <w:lvl w:ilvl="1">
      <w:start w:val="1"/>
      <w:numFmt w:val="decimal"/>
      <w:lvlText w:val="%1.%2"/>
      <w:lvlJc w:val="left"/>
      <w:pPr>
        <w:ind w:left="1080" w:hanging="360"/>
      </w:pPr>
      <w:rPr>
        <w:b w:val="0"/>
        <w:i w:val="0"/>
      </w:rPr>
    </w:lvl>
    <w:lvl w:ilvl="2">
      <w:start w:val="1"/>
      <w:numFmt w:val="decimal"/>
      <w:lvlText w:val="%1.%2.%3"/>
      <w:lvlJc w:val="left"/>
      <w:pPr>
        <w:ind w:left="2160" w:hanging="720"/>
      </w:pPr>
      <w:rPr>
        <w:b w:val="0"/>
        <w:i w:val="0"/>
      </w:rPr>
    </w:lvl>
    <w:lvl w:ilvl="3">
      <w:start w:val="1"/>
      <w:numFmt w:val="decimal"/>
      <w:lvlText w:val="%1.%2.%3.%4"/>
      <w:lvlJc w:val="left"/>
      <w:pPr>
        <w:ind w:left="2880" w:hanging="720"/>
      </w:pPr>
      <w:rPr>
        <w:b/>
        <w:i/>
      </w:rPr>
    </w:lvl>
    <w:lvl w:ilvl="4">
      <w:start w:val="1"/>
      <w:numFmt w:val="decimal"/>
      <w:lvlText w:val="%1.%2.%3.%4.%5"/>
      <w:lvlJc w:val="left"/>
      <w:pPr>
        <w:ind w:left="3960" w:hanging="1080"/>
      </w:pPr>
      <w:rPr>
        <w:b/>
        <w:i/>
      </w:rPr>
    </w:lvl>
    <w:lvl w:ilvl="5">
      <w:start w:val="1"/>
      <w:numFmt w:val="decimal"/>
      <w:lvlText w:val="%1.%2.%3.%4.%5.%6"/>
      <w:lvlJc w:val="left"/>
      <w:pPr>
        <w:ind w:left="4680" w:hanging="1080"/>
      </w:pPr>
      <w:rPr>
        <w:b/>
        <w:i/>
      </w:rPr>
    </w:lvl>
    <w:lvl w:ilvl="6">
      <w:start w:val="1"/>
      <w:numFmt w:val="decimal"/>
      <w:lvlText w:val="%1.%2.%3.%4.%5.%6.%7"/>
      <w:lvlJc w:val="left"/>
      <w:pPr>
        <w:ind w:left="5760" w:hanging="1440"/>
      </w:pPr>
      <w:rPr>
        <w:b/>
        <w:i/>
      </w:rPr>
    </w:lvl>
    <w:lvl w:ilvl="7">
      <w:start w:val="1"/>
      <w:numFmt w:val="decimal"/>
      <w:lvlText w:val="%1.%2.%3.%4.%5.%6.%7.%8"/>
      <w:lvlJc w:val="left"/>
      <w:pPr>
        <w:ind w:left="6480" w:hanging="1440"/>
      </w:pPr>
      <w:rPr>
        <w:b/>
        <w:i/>
      </w:rPr>
    </w:lvl>
    <w:lvl w:ilvl="8">
      <w:start w:val="1"/>
      <w:numFmt w:val="decimal"/>
      <w:lvlText w:val="%1.%2.%3.%4.%5.%6.%7.%8.%9"/>
      <w:lvlJc w:val="left"/>
      <w:pPr>
        <w:ind w:left="7560" w:hanging="1800"/>
      </w:pPr>
      <w:rPr>
        <w:b/>
        <w:i/>
      </w:rPr>
    </w:lvl>
  </w:abstractNum>
  <w:abstractNum w:abstractNumId="6" w15:restartNumberingAfterBreak="0">
    <w:nsid w:val="42E3482F"/>
    <w:multiLevelType w:val="multilevel"/>
    <w:tmpl w:val="8DDA61C0"/>
    <w:lvl w:ilvl="0">
      <w:start w:val="21"/>
      <w:numFmt w:val="decimal"/>
      <w:lvlText w:val="%1"/>
      <w:lvlJc w:val="left"/>
      <w:pPr>
        <w:ind w:left="420" w:hanging="420"/>
      </w:pPr>
      <w:rPr>
        <w:rFonts w:hint="default"/>
        <w:i/>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4D8A7982"/>
    <w:multiLevelType w:val="multilevel"/>
    <w:tmpl w:val="02E2F4E4"/>
    <w:lvl w:ilvl="0">
      <w:start w:val="11"/>
      <w:numFmt w:val="decimal"/>
      <w:lvlText w:val="%1"/>
      <w:lvlJc w:val="left"/>
      <w:pPr>
        <w:ind w:left="420" w:hanging="420"/>
      </w:pPr>
      <w:rPr>
        <w:rFonts w:hint="default"/>
        <w:i/>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 w15:restartNumberingAfterBreak="0">
    <w:nsid w:val="535100A4"/>
    <w:multiLevelType w:val="hybridMultilevel"/>
    <w:tmpl w:val="9F96B0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DA0374"/>
    <w:multiLevelType w:val="multilevel"/>
    <w:tmpl w:val="372CE304"/>
    <w:lvl w:ilvl="0">
      <w:start w:val="17"/>
      <w:numFmt w:val="decimal"/>
      <w:lvlText w:val="%1"/>
      <w:lvlJc w:val="left"/>
      <w:pPr>
        <w:ind w:left="420" w:hanging="420"/>
      </w:pPr>
      <w:rPr>
        <w:rFonts w:hint="default"/>
        <w:i/>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5FA21D40"/>
    <w:multiLevelType w:val="multilevel"/>
    <w:tmpl w:val="630084B8"/>
    <w:lvl w:ilvl="0">
      <w:start w:val="19"/>
      <w:numFmt w:val="decimal"/>
      <w:lvlText w:val="%1"/>
      <w:lvlJc w:val="left"/>
      <w:pPr>
        <w:ind w:left="420" w:hanging="420"/>
      </w:pPr>
      <w:rPr>
        <w:rFonts w:hint="default"/>
        <w:i/>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D172970"/>
    <w:multiLevelType w:val="multilevel"/>
    <w:tmpl w:val="77FC8BCE"/>
    <w:lvl w:ilvl="0">
      <w:start w:val="15"/>
      <w:numFmt w:val="decimal"/>
      <w:lvlText w:val="%1"/>
      <w:lvlJc w:val="left"/>
      <w:pPr>
        <w:ind w:left="420" w:hanging="420"/>
      </w:pPr>
      <w:rPr>
        <w:rFonts w:hint="default"/>
        <w:i/>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15:restartNumberingAfterBreak="0">
    <w:nsid w:val="7F302BC7"/>
    <w:multiLevelType w:val="hybridMultilevel"/>
    <w:tmpl w:val="7F94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1"/>
  </w:num>
  <w:num w:numId="5">
    <w:abstractNumId w:val="13"/>
  </w:num>
  <w:num w:numId="6">
    <w:abstractNumId w:val="8"/>
  </w:num>
  <w:num w:numId="7">
    <w:abstractNumId w:val="7"/>
  </w:num>
  <w:num w:numId="8">
    <w:abstractNumId w:val="12"/>
  </w:num>
  <w:num w:numId="9">
    <w:abstractNumId w:val="9"/>
  </w:num>
  <w:num w:numId="10">
    <w:abstractNumId w:val="10"/>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D2747"/>
    <w:rsid w:val="00105469"/>
    <w:rsid w:val="00122698"/>
    <w:rsid w:val="00170413"/>
    <w:rsid w:val="001840CF"/>
    <w:rsid w:val="00193330"/>
    <w:rsid w:val="001B36CE"/>
    <w:rsid w:val="001C60AE"/>
    <w:rsid w:val="001F7D45"/>
    <w:rsid w:val="002244A7"/>
    <w:rsid w:val="00243DF2"/>
    <w:rsid w:val="002634A5"/>
    <w:rsid w:val="00292310"/>
    <w:rsid w:val="003F57DB"/>
    <w:rsid w:val="00451C32"/>
    <w:rsid w:val="004A0786"/>
    <w:rsid w:val="004E2586"/>
    <w:rsid w:val="00584F4A"/>
    <w:rsid w:val="005A0892"/>
    <w:rsid w:val="00612E8B"/>
    <w:rsid w:val="00640767"/>
    <w:rsid w:val="006D16FB"/>
    <w:rsid w:val="006E3E0A"/>
    <w:rsid w:val="00820FF5"/>
    <w:rsid w:val="008254AF"/>
    <w:rsid w:val="00841D53"/>
    <w:rsid w:val="00891AE9"/>
    <w:rsid w:val="0089326D"/>
    <w:rsid w:val="008A0B1D"/>
    <w:rsid w:val="008D2864"/>
    <w:rsid w:val="00971153"/>
    <w:rsid w:val="00992E96"/>
    <w:rsid w:val="00A055A8"/>
    <w:rsid w:val="00A723A9"/>
    <w:rsid w:val="00B14E17"/>
    <w:rsid w:val="00B23DA6"/>
    <w:rsid w:val="00B27F61"/>
    <w:rsid w:val="00C02906"/>
    <w:rsid w:val="00C03562"/>
    <w:rsid w:val="00C13794"/>
    <w:rsid w:val="00CD3336"/>
    <w:rsid w:val="00D45B4D"/>
    <w:rsid w:val="00D728AB"/>
    <w:rsid w:val="00DC209C"/>
    <w:rsid w:val="00DF09AF"/>
    <w:rsid w:val="00E1448D"/>
    <w:rsid w:val="00E43EB1"/>
    <w:rsid w:val="00ED60BA"/>
    <w:rsid w:val="00EF626B"/>
    <w:rsid w:val="00F444A1"/>
    <w:rsid w:val="00F82574"/>
    <w:rsid w:val="00FE6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FF7C"/>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0D2747"/>
    <w:rPr>
      <w:sz w:val="16"/>
      <w:szCs w:val="16"/>
    </w:rPr>
  </w:style>
  <w:style w:type="paragraph" w:styleId="CommentText">
    <w:name w:val="annotation text"/>
    <w:basedOn w:val="Normal"/>
    <w:link w:val="CommentTextChar"/>
    <w:uiPriority w:val="99"/>
    <w:semiHidden/>
    <w:unhideWhenUsed/>
    <w:rsid w:val="000D2747"/>
    <w:rPr>
      <w:sz w:val="20"/>
    </w:rPr>
  </w:style>
  <w:style w:type="character" w:customStyle="1" w:styleId="CommentTextChar">
    <w:name w:val="Comment Text Char"/>
    <w:basedOn w:val="DefaultParagraphFont"/>
    <w:link w:val="CommentText"/>
    <w:uiPriority w:val="99"/>
    <w:semiHidden/>
    <w:rsid w:val="000D2747"/>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D2747"/>
    <w:rPr>
      <w:b/>
      <w:bCs/>
    </w:rPr>
  </w:style>
  <w:style w:type="character" w:customStyle="1" w:styleId="CommentSubjectChar">
    <w:name w:val="Comment Subject Char"/>
    <w:basedOn w:val="CommentTextChar"/>
    <w:link w:val="CommentSubject"/>
    <w:uiPriority w:val="99"/>
    <w:semiHidden/>
    <w:rsid w:val="000D2747"/>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0D2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747"/>
    <w:rPr>
      <w:rFonts w:ascii="Segoe UI" w:eastAsia="Times New Roman" w:hAnsi="Segoe UI" w:cs="Segoe UI"/>
      <w:sz w:val="18"/>
      <w:szCs w:val="18"/>
      <w:lang w:eastAsia="en-GB"/>
    </w:rPr>
  </w:style>
  <w:style w:type="paragraph" w:customStyle="1" w:styleId="Default">
    <w:name w:val="Default"/>
    <w:rsid w:val="000D2747"/>
    <w:pPr>
      <w:autoSpaceDE w:val="0"/>
      <w:autoSpaceDN w:val="0"/>
      <w:adjustRightInd w:val="0"/>
      <w:spacing w:after="0" w:line="240" w:lineRule="auto"/>
    </w:pPr>
    <w:rPr>
      <w:rFonts w:ascii="Arial MT Std Light" w:hAnsi="Arial MT Std Light" w:cs="Arial MT Std Light"/>
      <w:color w:val="000000"/>
      <w:sz w:val="24"/>
      <w:szCs w:val="24"/>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C02906"/>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343043">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91543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pickup@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local.gov.uk/parliament/what-the-manifestos-s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618E5C7F9D9040A5AEFB7288B7574E" ma:contentTypeVersion="4" ma:contentTypeDescription="Create a new document." ma:contentTypeScope="" ma:versionID="5016c54474e6874afb4d334ad5ba639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purl.org/dc/elements/1.1/"/>
    <ds:schemaRef ds:uri="http://purl.org/dc/terms/"/>
    <ds:schemaRef ds:uri="http://www.w3.org/XML/1998/namespace"/>
    <ds:schemaRef ds:uri="1c8a0e75-f4bc-4eb4-8ed0-578eaea9e1ca"/>
    <ds:schemaRef ds:uri="http://schemas.microsoft.com/office/2006/documentManagement/types"/>
    <ds:schemaRef ds:uri="c8febe6a-14d9-43ab-83c3-c48f478fa47c"/>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C34D145-CEBF-4063-867A-CFC27805B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1A796FAC-852D-493C-8A95-13EC33A4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5FEA481F</Template>
  <TotalTime>42</TotalTime>
  <Pages>8</Pages>
  <Words>2617</Words>
  <Characters>14922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Paul Goodchild</cp:lastModifiedBy>
  <cp:revision>11</cp:revision>
  <dcterms:created xsi:type="dcterms:W3CDTF">2017-06-12T14:42:00Z</dcterms:created>
  <dcterms:modified xsi:type="dcterms:W3CDTF">2017-06-15T15:06:00Z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0x01010022618E5C7F9D9040A5AEFB7288B7574E</vt:lpwstr>
  </property>
  <property fmtid="{D5CDD505-2E9C-101B-9397-08002B2CF9AE}" pid="3" name="LGA Template">
    <vt:lpwstr>Template</vt:lpwstr>
  </property>
</Properties>
</file>